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04686519"/>
        <w:docPartObj>
          <w:docPartGallery w:val="Cover Pages"/>
          <w:docPartUnique/>
        </w:docPartObj>
      </w:sdtPr>
      <w:sdtEndPr/>
      <w:sdtContent>
        <w:p w:rsidR="00F353A2" w:rsidRDefault="00F353A2" w:rsidP="00F353A2">
          <w:r>
            <w:rPr>
              <w:noProof/>
            </w:rPr>
            <mc:AlternateContent>
              <mc:Choice Requires="wps">
                <w:drawing>
                  <wp:anchor distT="0" distB="0" distL="114300" distR="114300" simplePos="0" relativeHeight="251661312" behindDoc="0" locked="0" layoutInCell="1" allowOverlap="1" wp14:anchorId="72557274" wp14:editId="5314B723">
                    <wp:simplePos x="0" y="0"/>
                    <wp:positionH relativeFrom="column">
                      <wp:posOffset>1524000</wp:posOffset>
                    </wp:positionH>
                    <wp:positionV relativeFrom="paragraph">
                      <wp:posOffset>-558800</wp:posOffset>
                    </wp:positionV>
                    <wp:extent cx="5199380" cy="10697845"/>
                    <wp:effectExtent l="0" t="0" r="20320" b="27305"/>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9380" cy="10697845"/>
                            </a:xfrm>
                            <a:prstGeom prst="rect">
                              <a:avLst/>
                            </a:prstGeom>
                            <a:solidFill>
                              <a:schemeClr val="tx2">
                                <a:lumMod val="75000"/>
                              </a:schemeClr>
                            </a:solidFill>
                            <a:ln w="12700">
                              <a:solidFill>
                                <a:schemeClr val="bg1">
                                  <a:lumMod val="100000"/>
                                  <a:lumOff val="0"/>
                                </a:schemeClr>
                              </a:solidFill>
                              <a:miter lim="800000"/>
                              <a:headEnd/>
                              <a:tailEnd/>
                            </a:ln>
                            <a:effectLst/>
                          </wps:spPr>
                          <wps:txbx>
                            <w:txbxContent>
                              <w:p w:rsidR="00D94ACD" w:rsidRDefault="00D94ACD" w:rsidP="00D94ACD">
                                <w:pPr>
                                  <w:pStyle w:val="NoSpacing"/>
                                  <w:jc w:val="center"/>
                                  <w:rPr>
                                    <w:rFonts w:ascii="Times New Roman" w:hAnsi="Times New Roman" w:cs="Times New Roman"/>
                                    <w:color w:val="FFFFFF" w:themeColor="background1"/>
                                    <w:sz w:val="72"/>
                                  </w:rPr>
                                </w:pPr>
                              </w:p>
                              <w:p w:rsidR="00D94ACD" w:rsidRDefault="00D94ACD" w:rsidP="00D94ACD">
                                <w:pPr>
                                  <w:pStyle w:val="NoSpacing"/>
                                  <w:rPr>
                                    <w:rFonts w:ascii="Times New Roman" w:hAnsi="Times New Roman" w:cs="Times New Roman"/>
                                    <w:color w:val="FFFFFF" w:themeColor="background1"/>
                                    <w:sz w:val="72"/>
                                  </w:rPr>
                                </w:pPr>
                              </w:p>
                              <w:p w:rsidR="00D94ACD" w:rsidRPr="00D94ACD" w:rsidRDefault="00D94ACD" w:rsidP="00D94ACD">
                                <w:pPr>
                                  <w:pStyle w:val="NoSpacing"/>
                                  <w:rPr>
                                    <w:rFonts w:ascii="Times New Roman" w:hAnsi="Times New Roman" w:cs="Times New Roman"/>
                                    <w:color w:val="FFFFFF" w:themeColor="background1"/>
                                    <w:sz w:val="72"/>
                                  </w:rPr>
                                </w:pPr>
                              </w:p>
                              <w:p w:rsidR="00F353A2" w:rsidRPr="00F353A2" w:rsidRDefault="00F353A2" w:rsidP="00F353A2">
                                <w:pPr>
                                  <w:pStyle w:val="NoSpacing"/>
                                  <w:rPr>
                                    <w:rFonts w:ascii="Times New Roman" w:hAnsi="Times New Roman" w:cs="Times New Roman"/>
                                    <w:smallCaps/>
                                    <w:color w:val="FFFFFF" w:themeColor="background1"/>
                                    <w:sz w:val="80"/>
                                    <w:szCs w:val="80"/>
                                  </w:rPr>
                                </w:pPr>
                                <w:r w:rsidRPr="00D94ACD">
                                  <w:rPr>
                                    <w:rFonts w:ascii="Times New Roman" w:hAnsi="Times New Roman" w:cs="Times New Roman"/>
                                    <w:smallCaps/>
                                    <w:color w:val="FFFFFF" w:themeColor="background1"/>
                                    <w:sz w:val="56"/>
                                    <w:szCs w:val="80"/>
                                  </w:rPr>
                                  <w:t>Guidelines and Suggestions for Insurance Requirements</w:t>
                                </w:r>
                                <w:sdt>
                                  <w:sdtPr>
                                    <w:rPr>
                                      <w:rFonts w:ascii="Times New Roman" w:hAnsi="Times New Roman" w:cs="Times New Roman"/>
                                      <w:smallCaps/>
                                      <w:color w:val="FFFFFF" w:themeColor="background1"/>
                                      <w:sz w:val="80"/>
                                      <w:szCs w:val="80"/>
                                    </w:rPr>
                                    <w:alias w:val="Title"/>
                                    <w:id w:val="-157775806"/>
                                    <w:showingPlcHdr/>
                                    <w:dataBinding w:prefixMappings="xmlns:ns0='http://schemas.openxmlformats.org/package/2006/metadata/core-properties' xmlns:ns1='http://purl.org/dc/elements/1.1/'" w:xpath="/ns0:coreProperties[1]/ns1:title[1]" w:storeItemID="{6C3C8BC8-F283-45AE-878A-BAB7291924A1}"/>
                                    <w:text/>
                                  </w:sdtPr>
                                  <w:sdtEndPr/>
                                  <w:sdtContent>
                                    <w:r w:rsidRPr="00F353A2">
                                      <w:rPr>
                                        <w:rFonts w:ascii="Times New Roman" w:hAnsi="Times New Roman" w:cs="Times New Roman"/>
                                        <w:smallCaps/>
                                        <w:color w:val="FFFFFF" w:themeColor="background1"/>
                                        <w:sz w:val="80"/>
                                        <w:szCs w:val="80"/>
                                      </w:rPr>
                                      <w:t xml:space="preserve">     </w:t>
                                    </w:r>
                                  </w:sdtContent>
                                </w:sdt>
                              </w:p>
                              <w:sdt>
                                <w:sdtPr>
                                  <w:rPr>
                                    <w:rFonts w:ascii="Times New Roman" w:hAnsi="Times New Roman" w:cs="Times New Roman"/>
                                    <w:smallCaps/>
                                    <w:color w:val="FFFFFF" w:themeColor="background1"/>
                                    <w:sz w:val="44"/>
                                    <w:szCs w:val="40"/>
                                  </w:rPr>
                                  <w:alias w:val="Subtitle"/>
                                  <w:id w:val="-1416622043"/>
                                  <w:dataBinding w:prefixMappings="xmlns:ns0='http://schemas.openxmlformats.org/package/2006/metadata/core-properties' xmlns:ns1='http://purl.org/dc/elements/1.1/'" w:xpath="/ns0:coreProperties[1]/ns1:subject[1]" w:storeItemID="{6C3C8BC8-F283-45AE-878A-BAB7291924A1}"/>
                                  <w:text/>
                                </w:sdtPr>
                                <w:sdtEndPr/>
                                <w:sdtContent>
                                  <w:p w:rsidR="00F353A2" w:rsidRPr="00D94ACD" w:rsidRDefault="00F353A2" w:rsidP="00F353A2">
                                    <w:pPr>
                                      <w:pStyle w:val="NoSpacing"/>
                                      <w:spacing w:before="480"/>
                                      <w:rPr>
                                        <w:rFonts w:ascii="Times New Roman" w:hAnsi="Times New Roman" w:cs="Times New Roman"/>
                                        <w:smallCaps/>
                                        <w:color w:val="FFFFFF" w:themeColor="background1"/>
                                        <w:sz w:val="44"/>
                                        <w:szCs w:val="40"/>
                                      </w:rPr>
                                    </w:pPr>
                                    <w:r w:rsidRPr="00D94ACD">
                                      <w:rPr>
                                        <w:rFonts w:ascii="Times New Roman" w:hAnsi="Times New Roman" w:cs="Times New Roman"/>
                                        <w:smallCaps/>
                                        <w:color w:val="FFFFFF" w:themeColor="background1"/>
                                        <w:sz w:val="44"/>
                                        <w:szCs w:val="40"/>
                                      </w:rPr>
                                      <w:t>Insurance Types and Limits, Indemnification Language, and Best Practices</w:t>
                                    </w:r>
                                  </w:p>
                                </w:sdtContent>
                              </w:sdt>
                              <w:p w:rsidR="00F353A2" w:rsidRDefault="00F353A2" w:rsidP="00F353A2">
                                <w:pPr>
                                  <w:pStyle w:val="NoSpacing"/>
                                  <w:rPr>
                                    <w:color w:val="FFFFFF" w:themeColor="background1"/>
                                  </w:rPr>
                                </w:pPr>
                              </w:p>
                              <w:p w:rsidR="00F353A2" w:rsidRDefault="00F353A2" w:rsidP="00F353A2">
                                <w:pPr>
                                  <w:pStyle w:val="NoSpacing"/>
                                  <w:rPr>
                                    <w:color w:val="FFFFFF" w:themeColor="background1"/>
                                  </w:rPr>
                                </w:pPr>
                              </w:p>
                              <w:p w:rsidR="00D479FA" w:rsidRDefault="00D479FA" w:rsidP="00F353A2">
                                <w:pPr>
                                  <w:pStyle w:val="NoSpacing"/>
                                  <w:rPr>
                                    <w:noProof/>
                                    <w:color w:val="FFFFFF" w:themeColor="background1"/>
                                  </w:rPr>
                                </w:pPr>
                              </w:p>
                              <w:p w:rsidR="00D479FA" w:rsidRDefault="00D479FA" w:rsidP="00F353A2">
                                <w:pPr>
                                  <w:pStyle w:val="NoSpacing"/>
                                  <w:rPr>
                                    <w:noProof/>
                                    <w:color w:val="FFFFFF" w:themeColor="background1"/>
                                  </w:rPr>
                                </w:pPr>
                              </w:p>
                              <w:p w:rsidR="00D479FA" w:rsidRDefault="00D479FA" w:rsidP="00F353A2">
                                <w:pPr>
                                  <w:pStyle w:val="NoSpacing"/>
                                  <w:rPr>
                                    <w:noProof/>
                                    <w:color w:val="FFFFFF" w:themeColor="background1"/>
                                  </w:rPr>
                                </w:pPr>
                              </w:p>
                              <w:p w:rsidR="00D479FA" w:rsidRDefault="00D479FA" w:rsidP="00F353A2">
                                <w:pPr>
                                  <w:pStyle w:val="NoSpacing"/>
                                  <w:rPr>
                                    <w:noProof/>
                                    <w:color w:val="FFFFFF" w:themeColor="background1"/>
                                  </w:rPr>
                                </w:pPr>
                              </w:p>
                              <w:p w:rsidR="00D479FA" w:rsidRDefault="00D479FA" w:rsidP="00F353A2">
                                <w:pPr>
                                  <w:pStyle w:val="NoSpacing"/>
                                  <w:rPr>
                                    <w:noProof/>
                                    <w:color w:val="FFFFFF" w:themeColor="background1"/>
                                  </w:rPr>
                                </w:pPr>
                              </w:p>
                              <w:p w:rsidR="00D479FA" w:rsidRDefault="00D479FA" w:rsidP="00F353A2">
                                <w:pPr>
                                  <w:pStyle w:val="NoSpacing"/>
                                  <w:rPr>
                                    <w:color w:val="FFFFFF" w:themeColor="background1"/>
                                  </w:rPr>
                                </w:pPr>
                                <w:r>
                                  <w:rPr>
                                    <w:noProof/>
                                    <w:color w:val="FFFFFF" w:themeColor="background1"/>
                                  </w:rPr>
                                  <w:drawing>
                                    <wp:inline distT="0" distB="0" distL="0" distR="0" wp14:anchorId="3F6A4766" wp14:editId="6B41F42F">
                                      <wp:extent cx="1740876" cy="1517471"/>
                                      <wp:effectExtent l="0" t="0" r="0" b="6985"/>
                                      <wp:docPr id="2" name="Picture 2" descr="H:\Public Entity\CLIENTS\FAIRA POOL ADMINISTRATION\_Letterhead, Stationary, Envelopes, &amp; Lables\Logo\logo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ublic Entity\CLIENTS\FAIRA POOL ADMINISTRATION\_Letterhead, Stationary, Envelopes, &amp; Lables\Logo\logo2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0876" cy="1517471"/>
                                              </a:xfrm>
                                              <a:prstGeom prst="rect">
                                                <a:avLst/>
                                              </a:prstGeom>
                                              <a:noFill/>
                                              <a:ln>
                                                <a:noFill/>
                                              </a:ln>
                                            </pic:spPr>
                                          </pic:pic>
                                        </a:graphicData>
                                      </a:graphic>
                                    </wp:inline>
                                  </w:drawing>
                                </w:r>
                              </w:p>
                            </w:txbxContent>
                          </wps:txbx>
                          <wps:bodyPr rot="0" vert="horz" wrap="square" lIns="228600" tIns="1371600" rIns="4572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557274" id="Rectangle 5" o:spid="_x0000_s1026" style="position:absolute;margin-left:120pt;margin-top:-44pt;width:409.4pt;height:84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lBTwIAALcEAAAOAAAAZHJzL2Uyb0RvYy54bWysVNuO0zAQfUfiHyy/0yTd7S1qulp1WYS0&#10;wIqFD3Adp7HwjbHbpHw9Y6ftFvYBhHixPPb4zJk5M17e9FqRvQAvraloMcopEYbbWpptRb9+uX8z&#10;p8QHZmqmrBEVPQhPb1avXy07V4qxba2qBRAEMb7sXEXbEFyZZZ63QjM/sk4YvGwsaBbQhG1WA+sQ&#10;XatsnOfTrLNQO7BceI+nd8MlXSX8phE8fGoaLwJRFUVuIa2Q1k1cs9WSlVtgrpX8SIP9AwvNpMGg&#10;Z6g7FhjZgXwBpSUH620TRtzqzDaN5CLlgNkU+W/ZPLXMiZQLFse7c5n8/4PlH/ePQGSN2i0oMUyj&#10;Rp+xasxslSCTWJ/O+RLdntwjxAy9e7D8myfGrlv0ErcAtmsFq5FVEf2zXx5Ew+NTsuk+2BrR2S7Y&#10;VKq+AR0BsQikT4oczoqIPhCOh5Nisbiao3Ac74p8upjNrxOpjJWn9w58eCesJnFTUUD2CZ/tH3yI&#10;fFh5ckn8rZL1vVQqGbHPxFoB2TPskNCP01O100h2OJtN8jz1CeKktozuCdVfIilDOqQ4nqHzn8Js&#10;tsWLMAVGGeKwEsNj1w7h/yK0lgFnSEld0fkFStTkralThwcm1bDHLJSJBEWajmOJTioNaod+0x+F&#10;39j6gOKBHSYHJx03rYUflHQ4NRX133cMBCXqvcEGGI/nU8yChGQVV7MimZDM68kMR5aSzbNFCTMc&#10;4bD0p+06DOO5cyC3LUYbamXsLTZOI5Oike7A7NhuOB1JkuMkx/G7tJPX83+z+gkAAP//AwBQSwME&#10;FAAGAAgAAAAhALE+Wi/hAAAADQEAAA8AAABkcnMvZG93bnJldi54bWxMj8FOwzAQRO9I/IO1SFxQ&#10;a1NoG0KcqqrEEaQWkHp0420SEa+j2HXD37M9lduMdjQ7r1iNrhMJh9B60vA4VSCQKm9bqjV8fb5N&#10;MhAhGrKm84QafjHAqry9KUxu/Zm2mHaxFlxCITcamhj7XMpQNehMmPoeiW9HPzgT2Q61tIM5c7nr&#10;5EyphXSmJf7QmB43DVY/u5PTsCeXtt9rVb+74din9LSxHw+t1vd34/oVRMQxXsNwmc/ToeRNB38i&#10;G0SnYfasmCVqmGQZi0tCzTOmObCavyyWIMtC/qco/wAAAP//AwBQSwECLQAUAAYACAAAACEAtoM4&#10;kv4AAADhAQAAEwAAAAAAAAAAAAAAAAAAAAAAW0NvbnRlbnRfVHlwZXNdLnhtbFBLAQItABQABgAI&#10;AAAAIQA4/SH/1gAAAJQBAAALAAAAAAAAAAAAAAAAAC8BAABfcmVscy8ucmVsc1BLAQItABQABgAI&#10;AAAAIQCXMalBTwIAALcEAAAOAAAAAAAAAAAAAAAAAC4CAABkcnMvZTJvRG9jLnhtbFBLAQItABQA&#10;BgAIAAAAIQCxPlov4QAAAA0BAAAPAAAAAAAAAAAAAAAAAKkEAABkcnMvZG93bnJldi54bWxQSwUG&#10;AAAAAAQABADzAAAAtwUAAAAA&#10;" fillcolor="#17365d [2415]" strokecolor="white [3212]" strokeweight="1pt">
                    <v:textbox inset="18pt,108pt,36pt">
                      <w:txbxContent>
                        <w:p w:rsidR="00D94ACD" w:rsidRDefault="00D94ACD" w:rsidP="00D94ACD">
                          <w:pPr>
                            <w:pStyle w:val="NoSpacing"/>
                            <w:jc w:val="center"/>
                            <w:rPr>
                              <w:rFonts w:ascii="Times New Roman" w:hAnsi="Times New Roman" w:cs="Times New Roman"/>
                              <w:color w:val="FFFFFF" w:themeColor="background1"/>
                              <w:sz w:val="72"/>
                            </w:rPr>
                          </w:pPr>
                        </w:p>
                        <w:p w:rsidR="00D94ACD" w:rsidRDefault="00D94ACD" w:rsidP="00D94ACD">
                          <w:pPr>
                            <w:pStyle w:val="NoSpacing"/>
                            <w:rPr>
                              <w:rFonts w:ascii="Times New Roman" w:hAnsi="Times New Roman" w:cs="Times New Roman"/>
                              <w:color w:val="FFFFFF" w:themeColor="background1"/>
                              <w:sz w:val="72"/>
                            </w:rPr>
                          </w:pPr>
                        </w:p>
                        <w:p w:rsidR="00D94ACD" w:rsidRPr="00D94ACD" w:rsidRDefault="00D94ACD" w:rsidP="00D94ACD">
                          <w:pPr>
                            <w:pStyle w:val="NoSpacing"/>
                            <w:rPr>
                              <w:rFonts w:ascii="Times New Roman" w:hAnsi="Times New Roman" w:cs="Times New Roman"/>
                              <w:color w:val="FFFFFF" w:themeColor="background1"/>
                              <w:sz w:val="72"/>
                            </w:rPr>
                          </w:pPr>
                        </w:p>
                        <w:p w:rsidR="00F353A2" w:rsidRPr="00F353A2" w:rsidRDefault="00F353A2" w:rsidP="00F353A2">
                          <w:pPr>
                            <w:pStyle w:val="NoSpacing"/>
                            <w:rPr>
                              <w:rFonts w:ascii="Times New Roman" w:hAnsi="Times New Roman" w:cs="Times New Roman"/>
                              <w:smallCaps/>
                              <w:color w:val="FFFFFF" w:themeColor="background1"/>
                              <w:sz w:val="80"/>
                              <w:szCs w:val="80"/>
                            </w:rPr>
                          </w:pPr>
                          <w:r w:rsidRPr="00D94ACD">
                            <w:rPr>
                              <w:rFonts w:ascii="Times New Roman" w:hAnsi="Times New Roman" w:cs="Times New Roman"/>
                              <w:smallCaps/>
                              <w:color w:val="FFFFFF" w:themeColor="background1"/>
                              <w:sz w:val="56"/>
                              <w:szCs w:val="80"/>
                            </w:rPr>
                            <w:t>Guidelines and Suggestions for Insurance Requirements</w:t>
                          </w:r>
                          <w:sdt>
                            <w:sdtPr>
                              <w:rPr>
                                <w:rFonts w:ascii="Times New Roman" w:hAnsi="Times New Roman" w:cs="Times New Roman"/>
                                <w:smallCaps/>
                                <w:color w:val="FFFFFF" w:themeColor="background1"/>
                                <w:sz w:val="80"/>
                                <w:szCs w:val="80"/>
                              </w:rPr>
                              <w:alias w:val="Title"/>
                              <w:id w:val="-157775806"/>
                              <w:showingPlcHdr/>
                              <w:dataBinding w:prefixMappings="xmlns:ns0='http://schemas.openxmlformats.org/package/2006/metadata/core-properties' xmlns:ns1='http://purl.org/dc/elements/1.1/'" w:xpath="/ns0:coreProperties[1]/ns1:title[1]" w:storeItemID="{6C3C8BC8-F283-45AE-878A-BAB7291924A1}"/>
                              <w:text/>
                            </w:sdtPr>
                            <w:sdtEndPr/>
                            <w:sdtContent>
                              <w:r w:rsidRPr="00F353A2">
                                <w:rPr>
                                  <w:rFonts w:ascii="Times New Roman" w:hAnsi="Times New Roman" w:cs="Times New Roman"/>
                                  <w:smallCaps/>
                                  <w:color w:val="FFFFFF" w:themeColor="background1"/>
                                  <w:sz w:val="80"/>
                                  <w:szCs w:val="80"/>
                                </w:rPr>
                                <w:t xml:space="preserve">     </w:t>
                              </w:r>
                            </w:sdtContent>
                          </w:sdt>
                        </w:p>
                        <w:sdt>
                          <w:sdtPr>
                            <w:rPr>
                              <w:rFonts w:ascii="Times New Roman" w:hAnsi="Times New Roman" w:cs="Times New Roman"/>
                              <w:smallCaps/>
                              <w:color w:val="FFFFFF" w:themeColor="background1"/>
                              <w:sz w:val="44"/>
                              <w:szCs w:val="40"/>
                            </w:rPr>
                            <w:alias w:val="Subtitle"/>
                            <w:id w:val="-1416622043"/>
                            <w:dataBinding w:prefixMappings="xmlns:ns0='http://schemas.openxmlformats.org/package/2006/metadata/core-properties' xmlns:ns1='http://purl.org/dc/elements/1.1/'" w:xpath="/ns0:coreProperties[1]/ns1:subject[1]" w:storeItemID="{6C3C8BC8-F283-45AE-878A-BAB7291924A1}"/>
                            <w:text/>
                          </w:sdtPr>
                          <w:sdtEndPr/>
                          <w:sdtContent>
                            <w:p w:rsidR="00F353A2" w:rsidRPr="00D94ACD" w:rsidRDefault="00F353A2" w:rsidP="00F353A2">
                              <w:pPr>
                                <w:pStyle w:val="NoSpacing"/>
                                <w:spacing w:before="480"/>
                                <w:rPr>
                                  <w:rFonts w:ascii="Times New Roman" w:hAnsi="Times New Roman" w:cs="Times New Roman"/>
                                  <w:smallCaps/>
                                  <w:color w:val="FFFFFF" w:themeColor="background1"/>
                                  <w:sz w:val="44"/>
                                  <w:szCs w:val="40"/>
                                </w:rPr>
                              </w:pPr>
                              <w:r w:rsidRPr="00D94ACD">
                                <w:rPr>
                                  <w:rFonts w:ascii="Times New Roman" w:hAnsi="Times New Roman" w:cs="Times New Roman"/>
                                  <w:smallCaps/>
                                  <w:color w:val="FFFFFF" w:themeColor="background1"/>
                                  <w:sz w:val="44"/>
                                  <w:szCs w:val="40"/>
                                </w:rPr>
                                <w:t>Insurance Types and Limits, Indemnification Language, and Best Practices</w:t>
                              </w:r>
                            </w:p>
                          </w:sdtContent>
                        </w:sdt>
                        <w:p w:rsidR="00F353A2" w:rsidRDefault="00F353A2" w:rsidP="00F353A2">
                          <w:pPr>
                            <w:pStyle w:val="NoSpacing"/>
                            <w:rPr>
                              <w:color w:val="FFFFFF" w:themeColor="background1"/>
                            </w:rPr>
                          </w:pPr>
                        </w:p>
                        <w:p w:rsidR="00F353A2" w:rsidRDefault="00F353A2" w:rsidP="00F353A2">
                          <w:pPr>
                            <w:pStyle w:val="NoSpacing"/>
                            <w:rPr>
                              <w:color w:val="FFFFFF" w:themeColor="background1"/>
                            </w:rPr>
                          </w:pPr>
                        </w:p>
                        <w:p w:rsidR="00D479FA" w:rsidRDefault="00D479FA" w:rsidP="00F353A2">
                          <w:pPr>
                            <w:pStyle w:val="NoSpacing"/>
                            <w:rPr>
                              <w:noProof/>
                              <w:color w:val="FFFFFF" w:themeColor="background1"/>
                            </w:rPr>
                          </w:pPr>
                        </w:p>
                        <w:p w:rsidR="00D479FA" w:rsidRDefault="00D479FA" w:rsidP="00F353A2">
                          <w:pPr>
                            <w:pStyle w:val="NoSpacing"/>
                            <w:rPr>
                              <w:noProof/>
                              <w:color w:val="FFFFFF" w:themeColor="background1"/>
                            </w:rPr>
                          </w:pPr>
                        </w:p>
                        <w:p w:rsidR="00D479FA" w:rsidRDefault="00D479FA" w:rsidP="00F353A2">
                          <w:pPr>
                            <w:pStyle w:val="NoSpacing"/>
                            <w:rPr>
                              <w:noProof/>
                              <w:color w:val="FFFFFF" w:themeColor="background1"/>
                            </w:rPr>
                          </w:pPr>
                        </w:p>
                        <w:p w:rsidR="00D479FA" w:rsidRDefault="00D479FA" w:rsidP="00F353A2">
                          <w:pPr>
                            <w:pStyle w:val="NoSpacing"/>
                            <w:rPr>
                              <w:noProof/>
                              <w:color w:val="FFFFFF" w:themeColor="background1"/>
                            </w:rPr>
                          </w:pPr>
                        </w:p>
                        <w:p w:rsidR="00D479FA" w:rsidRDefault="00D479FA" w:rsidP="00F353A2">
                          <w:pPr>
                            <w:pStyle w:val="NoSpacing"/>
                            <w:rPr>
                              <w:noProof/>
                              <w:color w:val="FFFFFF" w:themeColor="background1"/>
                            </w:rPr>
                          </w:pPr>
                        </w:p>
                        <w:p w:rsidR="00D479FA" w:rsidRDefault="00D479FA" w:rsidP="00F353A2">
                          <w:pPr>
                            <w:pStyle w:val="NoSpacing"/>
                            <w:rPr>
                              <w:color w:val="FFFFFF" w:themeColor="background1"/>
                            </w:rPr>
                          </w:pPr>
                          <w:r>
                            <w:rPr>
                              <w:noProof/>
                              <w:color w:val="FFFFFF" w:themeColor="background1"/>
                            </w:rPr>
                            <w:drawing>
                              <wp:inline distT="0" distB="0" distL="0" distR="0" wp14:anchorId="3F6A4766" wp14:editId="6B41F42F">
                                <wp:extent cx="1740876" cy="1517471"/>
                                <wp:effectExtent l="0" t="0" r="0" b="6985"/>
                                <wp:docPr id="2" name="Picture 2" descr="H:\Public Entity\CLIENTS\FAIRA POOL ADMINISTRATION\_Letterhead, Stationary, Envelopes, &amp; Lables\Logo\logo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ublic Entity\CLIENTS\FAIRA POOL ADMINISTRATION\_Letterhead, Stationary, Envelopes, &amp; Lables\Logo\logo2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0876" cy="1517471"/>
                                        </a:xfrm>
                                        <a:prstGeom prst="rect">
                                          <a:avLst/>
                                        </a:prstGeom>
                                        <a:noFill/>
                                        <a:ln>
                                          <a:noFill/>
                                        </a:ln>
                                      </pic:spPr>
                                    </pic:pic>
                                  </a:graphicData>
                                </a:graphic>
                              </wp:inline>
                            </w:drawing>
                          </w:r>
                        </w:p>
                      </w:txbxContent>
                    </v:textbox>
                  </v:rect>
                </w:pict>
              </mc:Fallback>
            </mc:AlternateContent>
          </w:r>
        </w:p>
        <w:p w:rsidR="00F353A2" w:rsidRDefault="00F353A2" w:rsidP="00F353A2">
          <w:r>
            <w:rPr>
              <w:noProof/>
            </w:rPr>
            <mc:AlternateContent>
              <mc:Choice Requires="wpg">
                <w:drawing>
                  <wp:anchor distT="0" distB="0" distL="114300" distR="114300" simplePos="0" relativeHeight="251662336" behindDoc="0" locked="0" layoutInCell="1" allowOverlap="1" wp14:anchorId="2EDED893" wp14:editId="36275B7D">
                    <wp:simplePos x="0" y="0"/>
                    <wp:positionH relativeFrom="column">
                      <wp:posOffset>-398780</wp:posOffset>
                    </wp:positionH>
                    <wp:positionV relativeFrom="paragraph">
                      <wp:posOffset>125730</wp:posOffset>
                    </wp:positionV>
                    <wp:extent cx="1925320" cy="3738880"/>
                    <wp:effectExtent l="0" t="0" r="17780" b="1397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5320" cy="3738880"/>
                              <a:chOff x="654" y="3599"/>
                              <a:chExt cx="2880" cy="5760"/>
                            </a:xfrm>
                          </wpg:grpSpPr>
                          <wps:wsp>
                            <wps:cNvPr id="7" name="Rectangle 7"/>
                            <wps:cNvSpPr>
                              <a:spLocks noChangeArrowheads="1"/>
                            </wps:cNvSpPr>
                            <wps:spPr bwMode="auto">
                              <a:xfrm flipH="1">
                                <a:off x="2094" y="6479"/>
                                <a:ext cx="1440" cy="1440"/>
                              </a:xfrm>
                              <a:prstGeom prst="rect">
                                <a:avLst/>
                              </a:prstGeom>
                              <a:solidFill>
                                <a:schemeClr val="tx2">
                                  <a:lumMod val="7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8" name="Rectangle 8"/>
                            <wps:cNvSpPr>
                              <a:spLocks noChangeArrowheads="1"/>
                            </wps:cNvSpPr>
                            <wps:spPr bwMode="auto">
                              <a:xfrm flipH="1">
                                <a:off x="2094" y="5039"/>
                                <a:ext cx="1440" cy="1440"/>
                              </a:xfrm>
                              <a:prstGeom prst="rect">
                                <a:avLst/>
                              </a:prstGeom>
                              <a:solidFill>
                                <a:srgbClr val="FF0000">
                                  <a:alpha val="78000"/>
                                </a:srgb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9" name="Rectangle 9"/>
                            <wps:cNvSpPr>
                              <a:spLocks noChangeArrowheads="1"/>
                            </wps:cNvSpPr>
                            <wps:spPr bwMode="auto">
                              <a:xfrm flipH="1">
                                <a:off x="654" y="5039"/>
                                <a:ext cx="1440" cy="1440"/>
                              </a:xfrm>
                              <a:prstGeom prst="rect">
                                <a:avLst/>
                              </a:prstGeom>
                              <a:solidFill>
                                <a:schemeClr val="tx2">
                                  <a:lumMod val="7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0" name="Rectangle 10"/>
                            <wps:cNvSpPr>
                              <a:spLocks noChangeArrowheads="1"/>
                            </wps:cNvSpPr>
                            <wps:spPr bwMode="auto">
                              <a:xfrm flipH="1">
                                <a:off x="654" y="3599"/>
                                <a:ext cx="1440" cy="1440"/>
                              </a:xfrm>
                              <a:prstGeom prst="rect">
                                <a:avLst/>
                              </a:prstGeom>
                              <a:solidFill>
                                <a:srgbClr val="FF0000">
                                  <a:alpha val="78000"/>
                                </a:srgb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1" name="Rectangle 11"/>
                            <wps:cNvSpPr>
                              <a:spLocks noChangeArrowheads="1"/>
                            </wps:cNvSpPr>
                            <wps:spPr bwMode="auto">
                              <a:xfrm flipH="1">
                                <a:off x="654" y="6479"/>
                                <a:ext cx="1440" cy="1440"/>
                              </a:xfrm>
                              <a:prstGeom prst="rect">
                                <a:avLst/>
                              </a:prstGeom>
                              <a:solidFill>
                                <a:srgbClr val="FF0000">
                                  <a:alpha val="78000"/>
                                </a:srgb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2" name="Rectangle 12"/>
                            <wps:cNvSpPr>
                              <a:spLocks noChangeArrowheads="1"/>
                            </wps:cNvSpPr>
                            <wps:spPr bwMode="auto">
                              <a:xfrm flipH="1">
                                <a:off x="2094" y="7919"/>
                                <a:ext cx="1440" cy="1440"/>
                              </a:xfrm>
                              <a:prstGeom prst="rect">
                                <a:avLst/>
                              </a:prstGeom>
                              <a:solidFill>
                                <a:srgbClr val="FF0000">
                                  <a:alpha val="78000"/>
                                </a:srgb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450F9CE" id="Group 6" o:spid="_x0000_s1026" style="position:absolute;margin-left:-31.4pt;margin-top:9.9pt;width:151.6pt;height:294.4pt;z-index:251662336;mso-width-relative:margin;mso-height-relative:margin" coordorigin="654,3599" coordsize="288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7nNgQAAHceAAAOAAAAZHJzL2Uyb0RvYy54bWzsWUtv4zYQvhfofyB4T/SwZdlCnEXitdMC&#10;2+2iadEzLVESUUpUSTpyWvS/75CUFK9jYIMtEu9BF4GP4XD4DefjkLp6t684eqBSMVEvcXDpY0Tr&#10;VGSsLpb4j983F3OMlCZ1Rrio6RI/UoXfXf/4w1XbJDQUpeAZlQiU1CppmyUutW4Sz1NpSSuiLkVD&#10;a+jMhayIhqosvEySFrRX3At9f+a1QmaNFClVClrfu058bfXnOU31r3muqEZ8icE2bb/Sfrfm611f&#10;kaSQpClZ2plBvsGKirAaJh1UvSeaoJ1kz1RVLJVCiVxfpqLyRJ6zlNo1wGoC/2g1d1LsGruWImmL&#10;ZoAJoD3C6ZvVph8fPknEsiWeYVSTClxkZ0UzA03bFAlI3Mnmvvkk3fqg+EGkfyno9o77Tb1wwmjb&#10;/iIyUEd2Wlho9rmsjApYNNpbDzwOHqB7jVJoDBZhNAnBUSn0TeLJfD7vfJSW4EgzbhZNMTK90WLh&#10;3JeW6254aMTt2Cie2YEeSdy81tbONrMw2G7qCVH1/xC9L0lDraOUwatDNO4R/Q22IakLTlHsULVS&#10;PaTK4YlqsSpBit5IKdqSkgyMCow8mH4wwFQUeOM0wCjnrPnJDDyAOvQXDrPZNO4wGwCfTjvEAlMy&#10;s/WIkaSRSt9RUSFTWGIJy7BqycMHpZ1oL2JmU4KzbMM4txUTwXTFJXogEHt6H9qhfFfBtnBtceT7&#10;/ZQ24I24NeALTbxGLSwojEH4a9NsC7fww2kCmMXNQxJoN9vImvSCqSumgZ04q5Z4fqDFOGddZ4AA&#10;STRh3JUBOF6bJmp5x0EEtb2Gom2HXWo54d+bTeTH08n8Io6jycV0svYvbueb1cXNKpjN4vXt6nYd&#10;/GcWG0yTkmUZrddWp+opKpi+bMN2ZOnIZSCpwUBjldjBGu/LrEUZM16OIOhCDBVgSYO5wQ4RXgC9&#10;p1piJIX+k+nSbnkTv0bH4D2H7CkvzHtnv8QJg012NxyY6z1DxEnsAWDAv8faRowJEhfpW5E9QsCA&#10;5ZZ24LiCQinkPxi1QP1LrP7eEUkx4j/XEHQLGwpI28o0ig0fycOe7WEPqVNQ1YHjKivtTphdI1lR&#10;wlxuU9biBrgwZzZ0TBg7u8Dyjo7eiJfgSHZM/8RL8/PyUuRP3oyXZLEdWGmzsdvbbGHCm5J0vGRi&#10;vaNC5cTt7hpZaWQly5SOa3qWN7VjnnYSIytlp9La09nS4jkrWU74IvmBo+bVs6U+wXxLUhqTJXMo&#10;Ph3gtjQmS4DI1zPWMVnqXg9e5RIXQPJ3nC1BG+zWsxHT08339W9xY7Y00tJwYR/vcMn3cocLghO0&#10;ZF+LzkZLb/m4NNLSSEsjLX1/T0sBvBw+y5bCs2RLw6N3vAjGx6Xxydv8C+we4ocb0/jkff4nb/tj&#10;Dv5u2iez7k+s+X16WIfy4f/i688AAAD//wMAUEsDBBQABgAIAAAAIQATib+N4QAAAAoBAAAPAAAA&#10;ZHJzL2Rvd25yZXYueG1sTI9BS8NAEIXvgv9hGcFbu0msoY3ZlFLUUxFsBeltm50modnZkN0m6b93&#10;POnpMbzHe9/k68m2YsDeN44UxPMIBFLpTEOVgq/D22wJwgdNRreOUMENPayL+7tcZ8aN9InDPlSC&#10;S8hnWkEdQpdJ6csarfZz1yGxd3a91YHPvpKm1yOX21YmUZRKqxvihVp3uK2xvOyvVsH7qMfNU/w6&#10;7C7n7e14eP743sWo1OPDtHkBEXAKf2H4xWd0KJjp5K5kvGgVzNKE0QMbK1YOJItoAeKkII2WKcgi&#10;l/9fKH4AAAD//wMAUEsBAi0AFAAGAAgAAAAhALaDOJL+AAAA4QEAABMAAAAAAAAAAAAAAAAAAAAA&#10;AFtDb250ZW50X1R5cGVzXS54bWxQSwECLQAUAAYACAAAACEAOP0h/9YAAACUAQAACwAAAAAAAAAA&#10;AAAAAAAvAQAAX3JlbHMvLnJlbHNQSwECLQAUAAYACAAAACEASo0u5zYEAAB3HgAADgAAAAAAAAAA&#10;AAAAAAAuAgAAZHJzL2Uyb0RvYy54bWxQSwECLQAUAAYACAAAACEAE4m/jeEAAAAKAQAADwAAAAAA&#10;AAAAAAAAAACQBgAAZHJzL2Rvd25yZXYueG1sUEsFBgAAAAAEAAQA8wAAAJ4HAAAAAA==&#10;">
                    <v:rect id="Rectangle 7" o:spid="_x0000_s1027"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BtswwAAANoAAAAPAAAAZHJzL2Rvd25yZXYueG1sRI9Lb8Iw&#10;EITvSPwHa5F6AwcOtAoxCIEitbc25cJtiTcPiNdRbPL493WlSj2OZuYbTXIYTSN66lxtWcF6FYEg&#10;zq2uuVRw+U6XbyCcR9bYWCYFEzk47OezBGNtB/6iPvOlCBB2MSqovG9jKV1ekUG3si1x8ArbGfRB&#10;dqXUHQ4Bbhq5iaKtNFhzWKiwpVNF+SN7GgUPN523z7S/f9j0dj2n9Wcx3galXhbjcQfC0+j/w3/t&#10;d63gFX6vhBsg9z8AAAD//wMAUEsBAi0AFAAGAAgAAAAhANvh9svuAAAAhQEAABMAAAAAAAAAAAAA&#10;AAAAAAAAAFtDb250ZW50X1R5cGVzXS54bWxQSwECLQAUAAYACAAAACEAWvQsW78AAAAVAQAACwAA&#10;AAAAAAAAAAAAAAAfAQAAX3JlbHMvLnJlbHNQSwECLQAUAAYACAAAACEAKsQbbMMAAADaAAAADwAA&#10;AAAAAAAAAAAAAAAHAgAAZHJzL2Rvd25yZXYueG1sUEsFBgAAAAADAAMAtwAAAPcCAAAAAA==&#10;" fillcolor="#17365d [2415]" strokecolor="white [3212]" strokeweight="1pt">
                      <v:shadow color="#d8d8d8 [2732]" offset="3pt,3pt"/>
                    </v:rect>
                    <v:rect id="Rectangle 8" o:spid="_x0000_s1028"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soCvwAAANoAAAAPAAAAZHJzL2Rvd25yZXYueG1sRE89b8Iw&#10;EN0r8R+sq8RWnDKgKsUgQKLqUqFSynzYRxKIz2l8hPDv8YDU8el9T+e9r1VHbawCG3gdZaCIbXAV&#10;FwZ2P+uXN1BRkB3WgcnAjSLMZ4OnKeYuXPmbuq0UKoVwzNFAKdLkWkdbksc4Cg1x4o6h9SgJtoV2&#10;LV5TuK/1OMsm2mPFqaHEhlYl2fP24g1Y92GX3WlX/22+Llp+eXyQfm/M8LlfvIMS6uVf/HB/OgNp&#10;a7qSboCe3QEAAP//AwBQSwECLQAUAAYACAAAACEA2+H2y+4AAACFAQAAEwAAAAAAAAAAAAAAAAAA&#10;AAAAW0NvbnRlbnRfVHlwZXNdLnhtbFBLAQItABQABgAIAAAAIQBa9CxbvwAAABUBAAALAAAAAAAA&#10;AAAAAAAAAB8BAABfcmVscy8ucmVsc1BLAQItABQABgAIAAAAIQAaAsoCvwAAANoAAAAPAAAAAAAA&#10;AAAAAAAAAAcCAABkcnMvZG93bnJldi54bWxQSwUGAAAAAAMAAwC3AAAA8wIAAAAA&#10;" fillcolor="red" strokecolor="white [3212]" strokeweight="1pt">
                      <v:fill opacity="51143f"/>
                      <v:shadow color="#d8d8d8 [2732]" offset="3pt,3pt"/>
                    </v:rect>
                    <v:rect id="Rectangle 9" o:spid="_x0000_s1029"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yqFwwAAANoAAAAPAAAAZHJzL2Rvd25yZXYueG1sRI9Lb8Iw&#10;EITvSPwHa5F6AwcOqA0xCIEitbc25cJtiTcPiNdRbPL493WlSj2OZuYbTXIYTSN66lxtWcF6FYEg&#10;zq2uuVRw+U6XryCcR9bYWCYFEzk47OezBGNtB/6iPvOlCBB2MSqovG9jKV1ekUG3si1x8ArbGfRB&#10;dqXUHQ4Bbhq5iaKtNFhzWKiwpVNF+SN7GgUPN523z7S/f9j0dj2n9Wcx3galXhbjcQfC0+j/w3/t&#10;d63gDX6vhBsg9z8AAAD//wMAUEsBAi0AFAAGAAgAAAAhANvh9svuAAAAhQEAABMAAAAAAAAAAAAA&#10;AAAAAAAAAFtDb250ZW50X1R5cGVzXS54bWxQSwECLQAUAAYACAAAACEAWvQsW78AAAAVAQAACwAA&#10;AAAAAAAAAAAAAAAfAQAAX3JlbHMvLnJlbHNQSwECLQAUAAYACAAAACEANBcqhcMAAADaAAAADwAA&#10;AAAAAAAAAAAAAAAHAgAAZHJzL2Rvd25yZXYueG1sUEsFBgAAAAADAAMAtwAAAPcCAAAAAA==&#10;" fillcolor="#17365d [2415]" strokecolor="white [3212]" strokeweight="1pt">
                      <v:shadow color="#d8d8d8 [2732]" offset="3pt,3pt"/>
                    </v:rect>
                    <v:rect id="Rectangle 10" o:spid="_x0000_s1030"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c74wwAAANsAAAAPAAAAZHJzL2Rvd25yZXYueG1sRI9BT8Mw&#10;DIXvk/gPkZG4bSk7oKlbNgESiAtCGx1nk5i20Dil8bry7/EBiZut9/ze581uip0ZachtYgfXiwIM&#10;sU+h5dpB9fowX4HJghywS0wOfijDbnsx22AZ0pn3NB6kNhrCuUQHjUhfWpt9QxHzIvXEqn2kIaLo&#10;OtQ2DHjW8NjZZVHc2Igta0ODPd035L8Op+jAh0d/N35W3ffL88nKkZfvMr05d3U53a7BCE3yb/67&#10;fgqKr/T6iw5gt78AAAD//wMAUEsBAi0AFAAGAAgAAAAhANvh9svuAAAAhQEAABMAAAAAAAAAAAAA&#10;AAAAAAAAAFtDb250ZW50X1R5cGVzXS54bWxQSwECLQAUAAYACAAAACEAWvQsW78AAAAVAQAACwAA&#10;AAAAAAAAAAAAAAAfAQAAX3JlbHMvLnJlbHNQSwECLQAUAAYACAAAACEAI6HO+MMAAADbAAAADwAA&#10;AAAAAAAAAAAAAAAHAgAAZHJzL2Rvd25yZXYueG1sUEsFBgAAAAADAAMAtwAAAPcCAAAAAA==&#10;" fillcolor="red" strokecolor="white [3212]" strokeweight="1pt">
                      <v:fill opacity="51143f"/>
                      <v:shadow color="#d8d8d8 [2732]" offset="3pt,3pt"/>
                    </v:rect>
                    <v:rect id="Rectangle 11" o:spid="_x0000_s1031"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WtjwQAAANsAAAAPAAAAZHJzL2Rvd25yZXYueG1sRE9Na8JA&#10;EL0L/Q/LFHrTjR5Kia6ihRYvIrXW83R3mkSzs2l2jPHfu0Kht3m8z5ktel+rjtpYBTYwHmWgiG1w&#10;FRcG9p9vwxdQUZAd1oHJwJUiLOYPgxnmLlz4g7qdFCqFcMzRQCnS5FpHW5LHOAoNceJ+QutREmwL&#10;7Vq8pHBf60mWPWuPFaeGEht6LcmedmdvwLp3u+qO+/p3uzlr+eLJt/QHY54e++UUlFAv/+I/99ql&#10;+WO4/5IO0PMbAAAA//8DAFBLAQItABQABgAIAAAAIQDb4fbL7gAAAIUBAAATAAAAAAAAAAAAAAAA&#10;AAAAAABbQ29udGVudF9UeXBlc10ueG1sUEsBAi0AFAAGAAgAAAAhAFr0LFu/AAAAFQEAAAsAAAAA&#10;AAAAAAAAAAAAHwEAAF9yZWxzLy5yZWxzUEsBAi0AFAAGAAgAAAAhAEzta2PBAAAA2wAAAA8AAAAA&#10;AAAAAAAAAAAABwIAAGRycy9kb3ducmV2LnhtbFBLBQYAAAAAAwADALcAAAD1AgAAAAA=&#10;" fillcolor="red" strokecolor="white [3212]" strokeweight="1pt">
                      <v:fill opacity="51143f"/>
                      <v:shadow color="#d8d8d8 [2732]" offset="3pt,3pt"/>
                    </v:rect>
                    <v:rect id="Rectangle 12" o:spid="_x0000_s1032"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UUwQAAANsAAAAPAAAAZHJzL2Rvd25yZXYueG1sRE9NS8NA&#10;EL0L/odlBG92Yw4isdtgC0ovpVir53F3TNJmZ2N2kqb/3hWE3ubxPmdeTr5VI/WxCWzgfpaBIrbB&#10;NVwZ2L+/3D2CioLssA1MBs4UoVxcX82xcOHEbzTupFIphGOBBmqRrtA62po8xlnoiBP3HXqPkmBf&#10;adfjKYX7VudZ9qA9NpwaauxoVZM97gZvwLpXuxwP+/Znuxm0fHD+JdOnMbc30/MTKKFJLuJ/99ql&#10;+Tn8/ZIO0ItfAAAA//8DAFBLAQItABQABgAIAAAAIQDb4fbL7gAAAIUBAAATAAAAAAAAAAAAAAAA&#10;AAAAAABbQ29udGVudF9UeXBlc10ueG1sUEsBAi0AFAAGAAgAAAAhAFr0LFu/AAAAFQEAAAsAAAAA&#10;AAAAAAAAAAAAHwEAAF9yZWxzLy5yZWxzUEsBAi0AFAAGAAgAAAAhALw/9RTBAAAA2wAAAA8AAAAA&#10;AAAAAAAAAAAABwIAAGRycy9kb3ducmV2LnhtbFBLBQYAAAAAAwADALcAAAD1AgAAAAA=&#10;" fillcolor="red" strokecolor="white [3212]" strokeweight="1pt">
                      <v:fill opacity="51143f"/>
                      <v:shadow color="#d8d8d8 [2732]" offset="3pt,3pt"/>
                    </v:rect>
                  </v:group>
                </w:pict>
              </mc:Fallback>
            </mc:AlternateContent>
          </w:r>
        </w:p>
        <w:p w:rsidR="00F353A2" w:rsidRDefault="00F353A2" w:rsidP="00F353A2">
          <w:r>
            <w:rPr>
              <w:noProof/>
            </w:rPr>
            <mc:AlternateContent>
              <mc:Choice Requires="wpg">
                <w:drawing>
                  <wp:anchor distT="0" distB="0" distL="114300" distR="114300" simplePos="0" relativeHeight="251663360" behindDoc="0" locked="0" layoutInCell="1" allowOverlap="1" wp14:anchorId="44810B28" wp14:editId="2595C444">
                    <wp:simplePos x="0" y="0"/>
                    <wp:positionH relativeFrom="column">
                      <wp:posOffset>1524000</wp:posOffset>
                    </wp:positionH>
                    <wp:positionV relativeFrom="paragraph">
                      <wp:posOffset>6513342</wp:posOffset>
                    </wp:positionV>
                    <wp:extent cx="4866787" cy="2021693"/>
                    <wp:effectExtent l="0" t="0" r="10160" b="1714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6787" cy="2021693"/>
                              <a:chOff x="3446" y="13758"/>
                              <a:chExt cx="8169" cy="1382"/>
                            </a:xfrm>
                          </wpg:grpSpPr>
                          <wpg:grpSp>
                            <wpg:cNvPr id="14" name="Group 15"/>
                            <wpg:cNvGrpSpPr>
                              <a:grpSpLocks/>
                            </wpg:cNvGrpSpPr>
                            <wpg:grpSpPr bwMode="auto">
                              <a:xfrm flipH="1" flipV="1">
                                <a:off x="10833" y="14380"/>
                                <a:ext cx="782" cy="760"/>
                                <a:chOff x="8754" y="11945"/>
                                <a:chExt cx="2880" cy="2859"/>
                              </a:xfrm>
                            </wpg:grpSpPr>
                            <wps:wsp>
                              <wps:cNvPr id="15" name="Rectangle 16"/>
                              <wps:cNvSpPr>
                                <a:spLocks noChangeArrowheads="1"/>
                              </wps:cNvSpPr>
                              <wps:spPr bwMode="auto">
                                <a:xfrm flipH="1">
                                  <a:off x="10194" y="11945"/>
                                  <a:ext cx="1440" cy="1440"/>
                                </a:xfrm>
                                <a:prstGeom prst="rect">
                                  <a:avLst/>
                                </a:prstGeom>
                                <a:solidFill>
                                  <a:srgbClr val="FF0000">
                                    <a:alpha val="77647"/>
                                  </a:srgb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6" name="Rectangle 17"/>
                              <wps:cNvSpPr>
                                <a:spLocks noChangeArrowheads="1"/>
                              </wps:cNvSpPr>
                              <wps:spPr bwMode="auto">
                                <a:xfrm flipH="1">
                                  <a:off x="10194" y="13364"/>
                                  <a:ext cx="1440" cy="1440"/>
                                </a:xfrm>
                                <a:prstGeom prst="rect">
                                  <a:avLst/>
                                </a:prstGeom>
                                <a:solidFill>
                                  <a:schemeClr val="tx2">
                                    <a:lumMod val="7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7" name="Rectangle 18"/>
                              <wps:cNvSpPr>
                                <a:spLocks noChangeArrowheads="1"/>
                              </wps:cNvSpPr>
                              <wps:spPr bwMode="auto">
                                <a:xfrm flipH="1">
                                  <a:off x="8754" y="13364"/>
                                  <a:ext cx="1440" cy="1440"/>
                                </a:xfrm>
                                <a:prstGeom prst="rect">
                                  <a:avLst/>
                                </a:prstGeom>
                                <a:solidFill>
                                  <a:srgbClr val="FF0000">
                                    <a:alpha val="77647"/>
                                  </a:srgb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8" name="Rectangle 19"/>
                            <wps:cNvSpPr>
                              <a:spLocks noChangeArrowheads="1"/>
                            </wps:cNvSpPr>
                            <wps:spPr bwMode="auto">
                              <a:xfrm>
                                <a:off x="3446" y="13758"/>
                                <a:ext cx="7310" cy="138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479FA" w:rsidRPr="00D479FA" w:rsidRDefault="00D479FA" w:rsidP="00D479FA">
                                  <w:pPr>
                                    <w:rPr>
                                      <w:color w:val="FFFFFF" w:themeColor="background1"/>
                                      <w:sz w:val="16"/>
                                      <w:szCs w:val="16"/>
                                    </w:rPr>
                                  </w:pPr>
                                  <w:r w:rsidRPr="00D479FA">
                                    <w:rPr>
                                      <w:rFonts w:ascii="Arial" w:hAnsi="Arial" w:cs="Arial"/>
                                      <w:bCs/>
                                      <w:i/>
                                      <w:iCs/>
                                      <w:color w:val="FFFFFF" w:themeColor="background1"/>
                                      <w:sz w:val="16"/>
                                      <w:szCs w:val="16"/>
                                    </w:rPr>
                                    <w:t>I would like to emphasize that the discussion set forth herein is from an insurance/risk management perspective and is NOT legal advice. We do not provide legal advice and I highly recommend that you seek the advice of legal counsel in order to become fully apprised of the legal implications related to these issues</w:t>
                                  </w:r>
                                  <w:r w:rsidRPr="00D479FA">
                                    <w:rPr>
                                      <w:rFonts w:ascii="Arial" w:hAnsi="Arial" w:cs="Arial"/>
                                      <w:i/>
                                      <w:iCs/>
                                      <w:color w:val="FFFFFF" w:themeColor="background1"/>
                                      <w:sz w:val="16"/>
                                      <w:szCs w:val="16"/>
                                    </w:rPr>
                                    <w:t>.</w:t>
                                  </w:r>
                                </w:p>
                                <w:p w:rsidR="00F353A2" w:rsidRDefault="00F353A2" w:rsidP="00F353A2">
                                  <w:pPr>
                                    <w:pStyle w:val="NoSpacing"/>
                                    <w:jc w:val="right"/>
                                    <w:rPr>
                                      <w:color w:val="FFFFFF" w:themeColor="background1"/>
                                    </w:rPr>
                                  </w:pPr>
                                </w:p>
                                <w:p w:rsidR="00F353A2" w:rsidRDefault="00F353A2" w:rsidP="00F353A2">
                                  <w:pPr>
                                    <w:pStyle w:val="NoSpacing"/>
                                    <w:jc w:val="right"/>
                                    <w:rPr>
                                      <w:color w:val="FFFFFF" w:themeColor="background1"/>
                                    </w:rPr>
                                  </w:pPr>
                                  <w:r>
                                    <w:rPr>
                                      <w:color w:val="FFFFFF" w:themeColor="background1"/>
                                    </w:rPr>
                                    <w:t xml:space="preserve">Revised </w:t>
                                  </w:r>
                                  <w:r>
                                    <w:rPr>
                                      <w:color w:val="FFFFFF" w:themeColor="background1"/>
                                    </w:rPr>
                                    <w:fldChar w:fldCharType="begin"/>
                                  </w:r>
                                  <w:r>
                                    <w:rPr>
                                      <w:color w:val="FFFFFF" w:themeColor="background1"/>
                                    </w:rPr>
                                    <w:instrText xml:space="preserve"> DATE \@ "M/d/yyyy" </w:instrText>
                                  </w:r>
                                  <w:r>
                                    <w:rPr>
                                      <w:color w:val="FFFFFF" w:themeColor="background1"/>
                                    </w:rPr>
                                    <w:fldChar w:fldCharType="separate"/>
                                  </w:r>
                                  <w:r w:rsidR="00213087">
                                    <w:rPr>
                                      <w:noProof/>
                                      <w:color w:val="FFFFFF" w:themeColor="background1"/>
                                    </w:rPr>
                                    <w:t>2/6/2019</w:t>
                                  </w:r>
                                  <w:r>
                                    <w:rPr>
                                      <w:color w:val="FFFFFF" w:themeColor="background1"/>
                                    </w:rPr>
                                    <w:fldChar w:fldCharType="end"/>
                                  </w:r>
                                </w:p>
                              </w:txbxContent>
                            </wps:txbx>
                            <wps:bodyPr rot="0" vert="horz" wrap="square" lIns="91440" tIns="0" rIns="9144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10B28" id="Group 14" o:spid="_x0000_s1027" style="position:absolute;margin-left:120pt;margin-top:512.85pt;width:383.2pt;height:159.2pt;z-index:251663360" coordorigin="3446,13758" coordsize="816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X9wQAAFIXAAAOAAAAZHJzL2Uyb0RvYy54bWzsWFlv4zYQfi/Q/0DoXbHuC3EWiY9tgbRd&#10;ND2eaUmWhEqiSsqRs0X/e4dDSVacZLdJNmmLxg8GLw1nvhl+nOHpu31VkuuUi4LVc808MTSS1jFL&#10;ijqbaz//tNYDjYiW1gktWZ3OtZtUaO/Ovv7qtGui1GI5K5OUExBSi6hr5lretk00m4k4TysqTliT&#10;1jC5ZbyiLXR5Nks47UB6Vc4sw/BmHeNJw1mcCgGjSzWpnaH87TaN2x+2W5G2pJxroFuL/xz/N/J/&#10;dnZKo4zTJi/iXg36BC0qWtSw6ShqSVtKdry4I6oqYs4E27YnMatmbLst4hRtAGtM48ia95ztGrQl&#10;i7qsGWECaI9werLY+PvrD5wUCfjO1khNK/ARbktMR4LTNVkEa97z5qr5wJWF0Lxk8W8CpmfH87Kf&#10;qcVk033HEpBHdy1DcPZbXkkRYDbZow9uRh+k+5bEMOgEnucHvkZimLMMy/RCW3kpzsGV8jvbcTyN&#10;wLRp+24wTK56AQF8ob427cCSszMaqZ1R2147ZRp2RisHJJwjJNwXQYJsy6L5BqzQsPWLbE3QMY3A&#10;BpdIMx076CN1QMkHyxAh3+tnRnQC3wX95Wdm6KDmNIrzAR0rAFEK28ANP4kOHEhxiDnxvJi7ymmT&#10;YigLGU8D0u6A9I9wUmmdlSkxPYU2rhuCTqiIIzVb5LAsPeecdXlKE1DLRCu6ZvKB7AiI1/tD8AD8&#10;LbgBrmPcBrhNx+lRw9Y0pmjUcNG+T1lFZGOucbAE/UivL0Wrlg5L5H6ClUWyLsoSOzzbLEpOrinw&#10;03ptwE99WzY5VaO+7zl+7yihlmNI35JT1qQDJCy///7WJJJpOm6zyVSclbsKzqfaxJQ795EE4/Kg&#10;oUo4BOdnFHF366pogcHLopprwUSKdM6qTsB+GrW0KFUbRJW1HEqRmxVA0Nu30MRxOMXIm3+cr13D&#10;h8jXfd+1dcdeGfpFsF7o5wsTGGJ1sbhYmX9KsEwnyoskSesVyhQDjZvO3wvZ/kJRBDwS+aig1Irt&#10;wMarPOlIUkgfu3YgD2BSwE0iMZfYEVpmcAXGLdcIZ+2vRZtj0EuGkzJGCBWy93khcKUghOzzThh1&#10;QpdM1J3dQUSt2APAgP+ANZChOiSS/kS0YckNHBjQHIkZrnRo5Ix/1EgH1+NcE7/vKE81Un5bw6EL&#10;1ZFoseO4vgUA8OnMZjpD6xhE9eCozqJVt/Cu4UWWw14qKGt2DrfFtsCDc9ALNJcdICSl7cszE9ww&#10;6jacMBMeQ6kHMNg/wky27eGtjF7E6/LlmElmYAfSaPcWRvGUNPwhXD9NEG/c9MZNcCciwb9x06My&#10;9QeyJsiO73AT5sGvzk2HZPM1qektaepTpbekCZLO4RaC1PKzmev/Nmk6lL6vlUDBw88dksKC8yVJ&#10;CpP1h18JhnrOt82hnjt+I3h0PVczWcyppB1Lm3HgEcVOaISrYBU4umN5K90xlkv9fL1wdG9t+u7S&#10;Xi4Wy6NiR276ZSqdL1or0ogeSlesB4fSdcgnsQiZ7DlJCVRVrGqUnuH6YjA0Lce4sEJ97QW+7qwd&#10;Vw99I9ANM7wIPcMJneX6djF4WdTp8/H5r1TVYw0szR7KvNsQ/lvqaXwRGfXta/aDyg9XqO1+s1cv&#10;lTKkJIs8p2a9v16VZXxfq26G5tMrVSRdeLhF6/pHZvkyPO1De/oUfvYXAAAA//8DAFBLAwQUAAYA&#10;CAAAACEASOolVOMAAAAOAQAADwAAAGRycy9kb3ducmV2LnhtbEyPQUvDQBCF74L/YRnBm91NmqrE&#10;bEop6qkItkLpbZtMk9DsbMhuk/TfOz3pbYb3eO972XKyrRiw940jDdFMgUAqXNlQpeFn9/H0CsIH&#10;Q6VpHaGGK3pY5vd3mUlLN9I3DttQCQ4hnxoNdQhdKqUvarTGz1yHxNrJ9dYEfvtKlr0ZOdy2Mlbq&#10;WVrTEDfUpsN1jcV5e7EaPkczrubR+7A5n9bXw27xtd9EqPXjw7R6AxFwCn9muOEzOuTMdHQXKr1o&#10;NcSJ4i2BBRUvXkDcLFyYgDjyNU+SCGSeyf8z8l8AAAD//wMAUEsBAi0AFAAGAAgAAAAhALaDOJL+&#10;AAAA4QEAABMAAAAAAAAAAAAAAAAAAAAAAFtDb250ZW50X1R5cGVzXS54bWxQSwECLQAUAAYACAAA&#10;ACEAOP0h/9YAAACUAQAACwAAAAAAAAAAAAAAAAAvAQAAX3JlbHMvLnJlbHNQSwECLQAUAAYACAAA&#10;ACEAJ56f1/cEAABSFwAADgAAAAAAAAAAAAAAAAAuAgAAZHJzL2Uyb0RvYy54bWxQSwECLQAUAAYA&#10;CAAAACEASOolVOMAAAAOAQAADwAAAAAAAAAAAAAAAABRBwAAZHJzL2Rvd25yZXYueG1sUEsFBgAA&#10;AAAEAAQA8wAAAGEIAAAAAA==&#10;">
                    <v:group id="Group 15" o:spid="_x0000_s1028"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yHwwAAANsAAAAPAAAAZHJzL2Rvd25yZXYueG1sRE9Na8JA&#10;EL0X+h+WKXgpuqlYkdRVpFJo8ZTVg8chO82mzc6G7DZJ++tdoeBtHu9z1tvRNaKnLtSeFTzNMhDE&#10;pTc1VwpOx7fpCkSIyAYbz6TglwJsN/d3a8yNH7igXsdKpBAOOSqwMba5lKG05DDMfEucuE/fOYwJ&#10;dpU0HQ4p3DVynmVL6bDm1GCxpVdL5bf+cQqi/igez/ui18/67zAcd/ulDV9KTR7G3QuISGO8if/d&#10;7ybNX8D1l3SA3FwAAAD//wMAUEsBAi0AFAAGAAgAAAAhANvh9svuAAAAhQEAABMAAAAAAAAAAAAA&#10;AAAAAAAAAFtDb250ZW50X1R5cGVzXS54bWxQSwECLQAUAAYACAAAACEAWvQsW78AAAAVAQAACwAA&#10;AAAAAAAAAAAAAAAfAQAAX3JlbHMvLnJlbHNQSwECLQAUAAYACAAAACEAH4g8h8MAAADbAAAADwAA&#10;AAAAAAAAAAAAAAAHAgAAZHJzL2Rvd25yZXYueG1sUEsFBgAAAAADAAMAtwAAAPcCAAAAAA==&#10;">
                      <v:rect id="Rectangle 16" o:spid="_x0000_s1029"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2pFwwAAANsAAAAPAAAAZHJzL2Rvd25yZXYueG1sRI/RasJA&#10;EEXfBf9hGaEv0mwqRELqKqFS8KWgth8wZMckmp0Nu1uT/H23IPg2w733zJ3NbjSduJPzrWUFb0kK&#10;griyuuVawc/352sOwgdkjZ1lUjCRh912Pttgoe3AJ7qfQy0ihH2BCpoQ+kJKXzVk0Ce2J47axTqD&#10;Ia6ultrhEOGmk6s0XUuDLccLDfb00VB1O/+aSLnwkvLJpaehxP3+ykf/lZVKvSzG8h1EoDE8zY/0&#10;Qcf6Gfz/EgeQ2z8AAAD//wMAUEsBAi0AFAAGAAgAAAAhANvh9svuAAAAhQEAABMAAAAAAAAAAAAA&#10;AAAAAAAAAFtDb250ZW50X1R5cGVzXS54bWxQSwECLQAUAAYACAAAACEAWvQsW78AAAAVAQAACwAA&#10;AAAAAAAAAAAAAAAfAQAAX3JlbHMvLnJlbHNQSwECLQAUAAYACAAAACEAR8tqRcMAAADbAAAADwAA&#10;AAAAAAAAAAAAAAAHAgAAZHJzL2Rvd25yZXYueG1sUEsFBgAAAAADAAMAtwAAAPcCAAAAAA==&#10;" fillcolor="red" strokecolor="white [3212]" strokeweight="1pt">
                        <v:fill opacity="50886f"/>
                        <v:shadow color="#d8d8d8 [2732]" offset="3pt,3pt"/>
                      </v:rect>
                      <v:rect id="Rectangle 17" o:spid="_x0000_s1030"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DQWvwAAANsAAAAPAAAAZHJzL2Rvd25yZXYueG1sRE9Ni8Iw&#10;EL0L/ocwwt401UORahRRCnpb3b14G5uxrTaT0sS2/nsjCN7m8T5nue5NJVpqXGlZwXQSgSDOrC45&#10;V/D/l47nIJxH1lhZJgVPcrBeDQdLTLTt+EjtyecihLBLUEHhfZ1I6bKCDLqJrYkDd7WNQR9gk0vd&#10;YBfCTSVnURRLgyWHhgJr2haU3U8Po+Dunrv4kba3g00v511a/l77S6fUz6jfLEB46v1X/HHvdZgf&#10;w/uXcIBcvQAAAP//AwBQSwECLQAUAAYACAAAACEA2+H2y+4AAACFAQAAEwAAAAAAAAAAAAAAAAAA&#10;AAAAW0NvbnRlbnRfVHlwZXNdLnhtbFBLAQItABQABgAIAAAAIQBa9CxbvwAAABUBAAALAAAAAAAA&#10;AAAAAAAAAB8BAABfcmVscy8ucmVsc1BLAQItABQABgAIAAAAIQCcMDQWvwAAANsAAAAPAAAAAAAA&#10;AAAAAAAAAAcCAABkcnMvZG93bnJldi54bWxQSwUGAAAAAAMAAwC3AAAA8wIAAAAA&#10;" fillcolor="#17365d [2415]" strokecolor="white [3212]" strokeweight="1pt">
                        <v:shadow color="#d8d8d8 [2732]" offset="3pt,3pt"/>
                      </v:rect>
                      <v:rect id="Rectangle 18" o:spid="_x0000_s1031"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VGpwwAAANsAAAAPAAAAZHJzL2Rvd25yZXYueG1sRI/dasJA&#10;EIXvC32HZQrelLpRsA2pq4QGwRtBbR9gyE5+2uxs2F2T+PauIPRuhnPON2fW28l0YiDnW8sKFvME&#10;BHFpdcu1gp/v3VsKwgdkjZ1lUnAlD9vN89MaM21HPtFwDrWIEPYZKmhC6DMpfdmQQT+3PXHUKusM&#10;hri6WmqHY4SbTi6T5F0abDleaLCnr4bKv/PFRErFr5ReXXIacyyKXz76wypXavYy5Z8gAk3h3/xI&#10;73Ws/wH3X+IAcnMDAAD//wMAUEsBAi0AFAAGAAgAAAAhANvh9svuAAAAhQEAABMAAAAAAAAAAAAA&#10;AAAAAAAAAFtDb250ZW50X1R5cGVzXS54bWxQSwECLQAUAAYACAAAACEAWvQsW78AAAAVAQAACwAA&#10;AAAAAAAAAAAAAAAfAQAAX3JlbHMvLnJlbHNQSwECLQAUAAYACAAAACEA2FVRqcMAAADbAAAADwAA&#10;AAAAAAAAAAAAAAAHAgAAZHJzL2Rvd25yZXYueG1sUEsFBgAAAAADAAMAtwAAAPcCAAAAAA==&#10;" fillcolor="red" strokecolor="white [3212]" strokeweight="1pt">
                        <v:fill opacity="50886f"/>
                        <v:shadow color="#d8d8d8 [2732]" offset="3pt,3pt"/>
                      </v:rect>
                    </v:group>
                    <v:rect id="Rectangle 19" o:spid="_x0000_s1032" style="position:absolute;left:3446;top:13758;width:7310;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oQ2wwAAANsAAAAPAAAAZHJzL2Rvd25yZXYueG1sRI9Ba8JA&#10;EIXvBf/DMoK3ujGIlOgqIggteqlVvI7ZMRvMzobsqvHfdw6F3mZ4b977ZrHqfaMe1MU6sIHJOANF&#10;XAZbc2Xg+LN9/wAVE7LFJjAZeFGE1XLwtsDChid/0+OQKiUhHAs04FJqC61j6chjHIeWWLRr6Dwm&#10;WbtK2w6fEu4bnWfZTHusWRoctrRxVN4Od29gR+f9Mdxe+enrfKX8cp/2bhaMGQ379RxUoj79m/+u&#10;P63gC6z8IgPo5S8AAAD//wMAUEsBAi0AFAAGAAgAAAAhANvh9svuAAAAhQEAABMAAAAAAAAAAAAA&#10;AAAAAAAAAFtDb250ZW50X1R5cGVzXS54bWxQSwECLQAUAAYACAAAACEAWvQsW78AAAAVAQAACwAA&#10;AAAAAAAAAAAAAAAfAQAAX3JlbHMvLnJlbHNQSwECLQAUAAYACAAAACEAHUaENsMAAADbAAAADwAA&#10;AAAAAAAAAAAAAAAHAgAAZHJzL2Rvd25yZXYueG1sUEsFBgAAAAADAAMAtwAAAPcCAAAAAA==&#10;" filled="f" fillcolor="white [3212]" stroked="f" strokecolor="white [3212]" strokeweight="1pt">
                      <v:fill opacity="52428f"/>
                      <v:textbox inset=",0,,0">
                        <w:txbxContent>
                          <w:p w:rsidR="00D479FA" w:rsidRPr="00D479FA" w:rsidRDefault="00D479FA" w:rsidP="00D479FA">
                            <w:pPr>
                              <w:rPr>
                                <w:color w:val="FFFFFF" w:themeColor="background1"/>
                                <w:sz w:val="16"/>
                                <w:szCs w:val="16"/>
                              </w:rPr>
                            </w:pPr>
                            <w:r w:rsidRPr="00D479FA">
                              <w:rPr>
                                <w:rFonts w:ascii="Arial" w:hAnsi="Arial" w:cs="Arial"/>
                                <w:bCs/>
                                <w:i/>
                                <w:iCs/>
                                <w:color w:val="FFFFFF" w:themeColor="background1"/>
                                <w:sz w:val="16"/>
                                <w:szCs w:val="16"/>
                              </w:rPr>
                              <w:t>I would like to emphasize that the discussion set forth herein is from an insurance/risk management perspective and is NOT legal advice. We do not provide legal advice and I highly recommend that you seek the advice of legal counsel in order to become fully apprised of the legal implications related to these issues</w:t>
                            </w:r>
                            <w:r w:rsidRPr="00D479FA">
                              <w:rPr>
                                <w:rFonts w:ascii="Arial" w:hAnsi="Arial" w:cs="Arial"/>
                                <w:i/>
                                <w:iCs/>
                                <w:color w:val="FFFFFF" w:themeColor="background1"/>
                                <w:sz w:val="16"/>
                                <w:szCs w:val="16"/>
                              </w:rPr>
                              <w:t>.</w:t>
                            </w:r>
                          </w:p>
                          <w:p w:rsidR="00F353A2" w:rsidRDefault="00F353A2" w:rsidP="00F353A2">
                            <w:pPr>
                              <w:pStyle w:val="NoSpacing"/>
                              <w:jc w:val="right"/>
                              <w:rPr>
                                <w:color w:val="FFFFFF" w:themeColor="background1"/>
                              </w:rPr>
                            </w:pPr>
                          </w:p>
                          <w:p w:rsidR="00F353A2" w:rsidRDefault="00F353A2" w:rsidP="00F353A2">
                            <w:pPr>
                              <w:pStyle w:val="NoSpacing"/>
                              <w:jc w:val="right"/>
                              <w:rPr>
                                <w:color w:val="FFFFFF" w:themeColor="background1"/>
                              </w:rPr>
                            </w:pPr>
                            <w:r>
                              <w:rPr>
                                <w:color w:val="FFFFFF" w:themeColor="background1"/>
                              </w:rPr>
                              <w:t xml:space="preserve">Revised </w:t>
                            </w:r>
                            <w:r>
                              <w:rPr>
                                <w:color w:val="FFFFFF" w:themeColor="background1"/>
                              </w:rPr>
                              <w:fldChar w:fldCharType="begin"/>
                            </w:r>
                            <w:r>
                              <w:rPr>
                                <w:color w:val="FFFFFF" w:themeColor="background1"/>
                              </w:rPr>
                              <w:instrText xml:space="preserve"> DATE \@ "M/d/yyyy" </w:instrText>
                            </w:r>
                            <w:r>
                              <w:rPr>
                                <w:color w:val="FFFFFF" w:themeColor="background1"/>
                              </w:rPr>
                              <w:fldChar w:fldCharType="separate"/>
                            </w:r>
                            <w:r w:rsidR="00213087">
                              <w:rPr>
                                <w:noProof/>
                                <w:color w:val="FFFFFF" w:themeColor="background1"/>
                              </w:rPr>
                              <w:t>2/6/2019</w:t>
                            </w:r>
                            <w:r>
                              <w:rPr>
                                <w:color w:val="FFFFFF" w:themeColor="background1"/>
                              </w:rPr>
                              <w:fldChar w:fldCharType="end"/>
                            </w:r>
                          </w:p>
                        </w:txbxContent>
                      </v:textbox>
                    </v:rect>
                  </v:group>
                </w:pict>
              </mc:Fallback>
            </mc:AlternateContent>
          </w:r>
          <w:r>
            <w:br w:type="page"/>
          </w:r>
        </w:p>
      </w:sdtContent>
    </w:sdt>
    <w:sdt>
      <w:sdtPr>
        <w:rPr>
          <w:rFonts w:ascii="Times New Roman" w:eastAsiaTheme="minorEastAsia" w:hAnsi="Times New Roman" w:cs="Times New Roman"/>
          <w:b w:val="0"/>
          <w:bCs w:val="0"/>
          <w:color w:val="auto"/>
          <w:sz w:val="22"/>
          <w:szCs w:val="22"/>
        </w:rPr>
        <w:id w:val="398099914"/>
        <w:docPartObj>
          <w:docPartGallery w:val="Table of Contents"/>
          <w:docPartUnique/>
        </w:docPartObj>
      </w:sdtPr>
      <w:sdtEndPr/>
      <w:sdtContent>
        <w:p w:rsidR="00943635" w:rsidRPr="00943635" w:rsidRDefault="00264BA4" w:rsidP="00943635">
          <w:pPr>
            <w:pStyle w:val="TOCHeading"/>
            <w:spacing w:line="480" w:lineRule="auto"/>
            <w:rPr>
              <w:rFonts w:ascii="Times New Roman" w:hAnsi="Times New Roman" w:cs="Times New Roman"/>
            </w:rPr>
          </w:pPr>
          <w:r w:rsidRPr="00943635">
            <w:rPr>
              <w:rFonts w:ascii="Times New Roman" w:hAnsi="Times New Roman" w:cs="Times New Roman"/>
              <w:sz w:val="40"/>
            </w:rPr>
            <w:t>Table of Contents</w:t>
          </w:r>
        </w:p>
        <w:p w:rsidR="00264BA4" w:rsidRPr="00943635" w:rsidRDefault="00264BA4" w:rsidP="00943635">
          <w:pPr>
            <w:pStyle w:val="TOC1"/>
            <w:spacing w:line="480" w:lineRule="auto"/>
            <w:rPr>
              <w:rFonts w:ascii="Times New Roman" w:hAnsi="Times New Roman" w:cs="Times New Roman"/>
              <w:sz w:val="28"/>
              <w:szCs w:val="28"/>
            </w:rPr>
          </w:pPr>
          <w:r w:rsidRPr="00943635">
            <w:rPr>
              <w:rFonts w:ascii="Times New Roman" w:hAnsi="Times New Roman" w:cs="Times New Roman"/>
              <w:b/>
              <w:bCs/>
              <w:sz w:val="28"/>
              <w:szCs w:val="28"/>
            </w:rPr>
            <w:t>Sample Insurance Requirements</w:t>
          </w:r>
          <w:r w:rsidRPr="00943635">
            <w:rPr>
              <w:rFonts w:ascii="Times New Roman" w:hAnsi="Times New Roman" w:cs="Times New Roman"/>
              <w:sz w:val="28"/>
              <w:szCs w:val="28"/>
            </w:rPr>
            <w:ptab w:relativeTo="margin" w:alignment="right" w:leader="dot"/>
          </w:r>
          <w:r w:rsidRPr="00943635">
            <w:rPr>
              <w:rFonts w:ascii="Times New Roman" w:hAnsi="Times New Roman" w:cs="Times New Roman"/>
              <w:b/>
              <w:bCs/>
              <w:sz w:val="28"/>
              <w:szCs w:val="28"/>
            </w:rPr>
            <w:t>3</w:t>
          </w:r>
        </w:p>
        <w:p w:rsidR="00264BA4" w:rsidRPr="00943635" w:rsidRDefault="00264BA4" w:rsidP="00943635">
          <w:pPr>
            <w:pStyle w:val="TOC2"/>
            <w:spacing w:line="480" w:lineRule="auto"/>
            <w:ind w:left="216"/>
            <w:rPr>
              <w:rFonts w:ascii="Times New Roman" w:hAnsi="Times New Roman" w:cs="Times New Roman"/>
              <w:sz w:val="28"/>
              <w:szCs w:val="28"/>
            </w:rPr>
          </w:pPr>
          <w:r w:rsidRPr="00943635">
            <w:rPr>
              <w:rFonts w:ascii="Times New Roman" w:hAnsi="Times New Roman" w:cs="Times New Roman"/>
              <w:sz w:val="28"/>
              <w:szCs w:val="28"/>
            </w:rPr>
            <w:t>Commercial General Liability</w:t>
          </w:r>
          <w:r w:rsidRPr="00943635">
            <w:rPr>
              <w:rFonts w:ascii="Times New Roman" w:hAnsi="Times New Roman" w:cs="Times New Roman"/>
              <w:sz w:val="28"/>
              <w:szCs w:val="28"/>
            </w:rPr>
            <w:ptab w:relativeTo="margin" w:alignment="right" w:leader="dot"/>
          </w:r>
          <w:r w:rsidRPr="00943635">
            <w:rPr>
              <w:rFonts w:ascii="Times New Roman" w:hAnsi="Times New Roman" w:cs="Times New Roman"/>
              <w:sz w:val="28"/>
              <w:szCs w:val="28"/>
            </w:rPr>
            <w:t>3</w:t>
          </w:r>
        </w:p>
        <w:p w:rsidR="00264BA4" w:rsidRPr="00943635" w:rsidRDefault="00264BA4" w:rsidP="00943635">
          <w:pPr>
            <w:pStyle w:val="TOC2"/>
            <w:spacing w:line="480" w:lineRule="auto"/>
            <w:ind w:left="216"/>
            <w:rPr>
              <w:rFonts w:ascii="Times New Roman" w:hAnsi="Times New Roman" w:cs="Times New Roman"/>
              <w:sz w:val="28"/>
              <w:szCs w:val="28"/>
            </w:rPr>
          </w:pPr>
          <w:r w:rsidRPr="00943635">
            <w:rPr>
              <w:rFonts w:ascii="Times New Roman" w:hAnsi="Times New Roman" w:cs="Times New Roman"/>
              <w:sz w:val="28"/>
              <w:szCs w:val="28"/>
            </w:rPr>
            <w:t>Workers Compensation</w:t>
          </w:r>
          <w:r w:rsidRPr="00943635">
            <w:rPr>
              <w:rFonts w:ascii="Times New Roman" w:hAnsi="Times New Roman" w:cs="Times New Roman"/>
              <w:sz w:val="28"/>
              <w:szCs w:val="28"/>
            </w:rPr>
            <w:ptab w:relativeTo="margin" w:alignment="right" w:leader="dot"/>
          </w:r>
          <w:r w:rsidR="00DE06AA">
            <w:rPr>
              <w:rFonts w:ascii="Times New Roman" w:hAnsi="Times New Roman" w:cs="Times New Roman"/>
              <w:sz w:val="28"/>
              <w:szCs w:val="28"/>
            </w:rPr>
            <w:t>5</w:t>
          </w:r>
        </w:p>
        <w:p w:rsidR="00264BA4" w:rsidRPr="00943635" w:rsidRDefault="00264BA4" w:rsidP="00943635">
          <w:pPr>
            <w:pStyle w:val="TOC2"/>
            <w:spacing w:line="480" w:lineRule="auto"/>
            <w:ind w:left="216"/>
            <w:rPr>
              <w:rFonts w:ascii="Times New Roman" w:hAnsi="Times New Roman" w:cs="Times New Roman"/>
              <w:sz w:val="28"/>
              <w:szCs w:val="28"/>
            </w:rPr>
          </w:pPr>
          <w:r w:rsidRPr="00943635">
            <w:rPr>
              <w:rFonts w:ascii="Times New Roman" w:hAnsi="Times New Roman" w:cs="Times New Roman"/>
              <w:sz w:val="28"/>
              <w:szCs w:val="28"/>
            </w:rPr>
            <w:t>Excess or Umbrella Liability</w:t>
          </w:r>
          <w:r w:rsidRPr="00943635">
            <w:rPr>
              <w:rFonts w:ascii="Times New Roman" w:hAnsi="Times New Roman" w:cs="Times New Roman"/>
              <w:sz w:val="28"/>
              <w:szCs w:val="28"/>
            </w:rPr>
            <w:ptab w:relativeTo="margin" w:alignment="right" w:leader="dot"/>
          </w:r>
          <w:r w:rsidR="00DE06AA">
            <w:rPr>
              <w:rFonts w:ascii="Times New Roman" w:hAnsi="Times New Roman" w:cs="Times New Roman"/>
              <w:sz w:val="28"/>
              <w:szCs w:val="28"/>
            </w:rPr>
            <w:t>6</w:t>
          </w:r>
        </w:p>
        <w:p w:rsidR="00264BA4" w:rsidRPr="00943635" w:rsidRDefault="00264BA4" w:rsidP="00943635">
          <w:pPr>
            <w:pStyle w:val="TOC2"/>
            <w:spacing w:line="480" w:lineRule="auto"/>
            <w:ind w:left="216"/>
            <w:rPr>
              <w:rFonts w:ascii="Times New Roman" w:hAnsi="Times New Roman" w:cs="Times New Roman"/>
              <w:sz w:val="28"/>
              <w:szCs w:val="28"/>
            </w:rPr>
          </w:pPr>
          <w:r w:rsidRPr="00943635">
            <w:rPr>
              <w:rFonts w:ascii="Times New Roman" w:hAnsi="Times New Roman" w:cs="Times New Roman"/>
              <w:sz w:val="28"/>
              <w:szCs w:val="28"/>
            </w:rPr>
            <w:t>Business Auto</w:t>
          </w:r>
          <w:r w:rsidRPr="00943635">
            <w:rPr>
              <w:rFonts w:ascii="Times New Roman" w:hAnsi="Times New Roman" w:cs="Times New Roman"/>
              <w:sz w:val="28"/>
              <w:szCs w:val="28"/>
            </w:rPr>
            <w:ptab w:relativeTo="margin" w:alignment="right" w:leader="dot"/>
          </w:r>
          <w:r w:rsidR="00DE06AA">
            <w:rPr>
              <w:rFonts w:ascii="Times New Roman" w:hAnsi="Times New Roman" w:cs="Times New Roman"/>
              <w:sz w:val="28"/>
              <w:szCs w:val="28"/>
            </w:rPr>
            <w:t>7</w:t>
          </w:r>
        </w:p>
        <w:p w:rsidR="00264BA4" w:rsidRPr="00943635" w:rsidRDefault="00264BA4" w:rsidP="00943635">
          <w:pPr>
            <w:pStyle w:val="TOC2"/>
            <w:spacing w:line="480" w:lineRule="auto"/>
            <w:ind w:left="216"/>
            <w:rPr>
              <w:rFonts w:ascii="Times New Roman" w:hAnsi="Times New Roman" w:cs="Times New Roman"/>
              <w:sz w:val="28"/>
              <w:szCs w:val="28"/>
            </w:rPr>
          </w:pPr>
          <w:r w:rsidRPr="00943635">
            <w:rPr>
              <w:rFonts w:ascii="Times New Roman" w:hAnsi="Times New Roman" w:cs="Times New Roman"/>
              <w:sz w:val="28"/>
              <w:szCs w:val="28"/>
            </w:rPr>
            <w:t>Professional Liability / E&amp;O</w:t>
          </w:r>
          <w:r w:rsidRPr="00943635">
            <w:rPr>
              <w:rFonts w:ascii="Times New Roman" w:hAnsi="Times New Roman" w:cs="Times New Roman"/>
              <w:sz w:val="28"/>
              <w:szCs w:val="28"/>
            </w:rPr>
            <w:ptab w:relativeTo="margin" w:alignment="right" w:leader="dot"/>
          </w:r>
          <w:r w:rsidR="00DE06AA">
            <w:rPr>
              <w:rFonts w:ascii="Times New Roman" w:hAnsi="Times New Roman" w:cs="Times New Roman"/>
              <w:sz w:val="28"/>
              <w:szCs w:val="28"/>
            </w:rPr>
            <w:t>8</w:t>
          </w:r>
        </w:p>
        <w:p w:rsidR="00264BA4" w:rsidRPr="00943635" w:rsidRDefault="00264BA4" w:rsidP="00943635">
          <w:pPr>
            <w:pStyle w:val="TOC2"/>
            <w:spacing w:line="480" w:lineRule="auto"/>
            <w:ind w:left="216"/>
            <w:rPr>
              <w:rFonts w:ascii="Times New Roman" w:hAnsi="Times New Roman" w:cs="Times New Roman"/>
              <w:sz w:val="28"/>
              <w:szCs w:val="28"/>
            </w:rPr>
          </w:pPr>
          <w:r w:rsidRPr="00943635">
            <w:rPr>
              <w:rFonts w:ascii="Times New Roman" w:hAnsi="Times New Roman" w:cs="Times New Roman"/>
              <w:sz w:val="28"/>
              <w:szCs w:val="28"/>
            </w:rPr>
            <w:t>Technology Errors and Omissions Liability</w:t>
          </w:r>
          <w:r w:rsidRPr="00943635">
            <w:rPr>
              <w:rFonts w:ascii="Times New Roman" w:hAnsi="Times New Roman" w:cs="Times New Roman"/>
              <w:sz w:val="28"/>
              <w:szCs w:val="28"/>
            </w:rPr>
            <w:ptab w:relativeTo="margin" w:alignment="right" w:leader="dot"/>
          </w:r>
          <w:r w:rsidR="00DE06AA">
            <w:rPr>
              <w:rFonts w:ascii="Times New Roman" w:hAnsi="Times New Roman" w:cs="Times New Roman"/>
              <w:sz w:val="28"/>
              <w:szCs w:val="28"/>
            </w:rPr>
            <w:t>9</w:t>
          </w:r>
        </w:p>
        <w:p w:rsidR="00264BA4" w:rsidRPr="00943635" w:rsidRDefault="00943635" w:rsidP="00943635">
          <w:pPr>
            <w:pStyle w:val="TOC2"/>
            <w:spacing w:line="480" w:lineRule="auto"/>
            <w:ind w:left="216"/>
            <w:rPr>
              <w:rFonts w:ascii="Times New Roman" w:hAnsi="Times New Roman" w:cs="Times New Roman"/>
              <w:sz w:val="28"/>
              <w:szCs w:val="28"/>
            </w:rPr>
          </w:pPr>
          <w:r w:rsidRPr="00943635">
            <w:rPr>
              <w:rFonts w:ascii="Times New Roman" w:hAnsi="Times New Roman" w:cs="Times New Roman"/>
              <w:sz w:val="28"/>
              <w:szCs w:val="28"/>
            </w:rPr>
            <w:t>Pollution</w:t>
          </w:r>
          <w:r w:rsidR="00264BA4" w:rsidRPr="00943635">
            <w:rPr>
              <w:rFonts w:ascii="Times New Roman" w:hAnsi="Times New Roman" w:cs="Times New Roman"/>
              <w:sz w:val="28"/>
              <w:szCs w:val="28"/>
            </w:rPr>
            <w:t xml:space="preserve"> Liability</w:t>
          </w:r>
          <w:r w:rsidR="00264BA4" w:rsidRPr="00943635">
            <w:rPr>
              <w:rFonts w:ascii="Times New Roman" w:hAnsi="Times New Roman" w:cs="Times New Roman"/>
              <w:sz w:val="28"/>
              <w:szCs w:val="28"/>
            </w:rPr>
            <w:ptab w:relativeTo="margin" w:alignment="right" w:leader="dot"/>
          </w:r>
          <w:r w:rsidR="00DE06AA">
            <w:rPr>
              <w:rFonts w:ascii="Times New Roman" w:hAnsi="Times New Roman" w:cs="Times New Roman"/>
              <w:sz w:val="28"/>
              <w:szCs w:val="28"/>
            </w:rPr>
            <w:t>10</w:t>
          </w:r>
        </w:p>
        <w:p w:rsidR="00943635" w:rsidRDefault="00943635" w:rsidP="00943635">
          <w:pPr>
            <w:pStyle w:val="TOC2"/>
            <w:spacing w:line="480" w:lineRule="auto"/>
            <w:ind w:left="216"/>
            <w:rPr>
              <w:rFonts w:ascii="Times New Roman" w:hAnsi="Times New Roman" w:cs="Times New Roman"/>
              <w:sz w:val="28"/>
              <w:szCs w:val="28"/>
            </w:rPr>
          </w:pPr>
          <w:r w:rsidRPr="00943635">
            <w:rPr>
              <w:rFonts w:ascii="Times New Roman" w:hAnsi="Times New Roman" w:cs="Times New Roman"/>
              <w:sz w:val="28"/>
              <w:szCs w:val="28"/>
            </w:rPr>
            <w:t>Cyber Liability</w:t>
          </w:r>
          <w:r w:rsidRPr="00943635">
            <w:rPr>
              <w:rFonts w:ascii="Times New Roman" w:hAnsi="Times New Roman" w:cs="Times New Roman"/>
              <w:sz w:val="28"/>
              <w:szCs w:val="28"/>
            </w:rPr>
            <w:ptab w:relativeTo="margin" w:alignment="right" w:leader="dot"/>
          </w:r>
          <w:r w:rsidR="00DE06AA">
            <w:rPr>
              <w:rFonts w:ascii="Times New Roman" w:hAnsi="Times New Roman" w:cs="Times New Roman"/>
              <w:sz w:val="28"/>
              <w:szCs w:val="28"/>
            </w:rPr>
            <w:t>11</w:t>
          </w:r>
        </w:p>
        <w:p w:rsidR="002D034B" w:rsidRDefault="002D034B" w:rsidP="002D034B">
          <w:pPr>
            <w:pStyle w:val="TOC2"/>
            <w:spacing w:line="480" w:lineRule="auto"/>
            <w:ind w:left="216"/>
            <w:rPr>
              <w:rFonts w:ascii="Times New Roman" w:hAnsi="Times New Roman" w:cs="Times New Roman"/>
              <w:sz w:val="28"/>
              <w:szCs w:val="28"/>
            </w:rPr>
          </w:pPr>
          <w:r>
            <w:rPr>
              <w:rFonts w:ascii="Times New Roman" w:hAnsi="Times New Roman" w:cs="Times New Roman"/>
              <w:sz w:val="28"/>
              <w:szCs w:val="28"/>
            </w:rPr>
            <w:t xml:space="preserve">Garage Keepers’ Liability &amp; Garage Keepers’ Legal Liability </w:t>
          </w:r>
          <w:r w:rsidRPr="00FD49F9">
            <w:rPr>
              <w:rFonts w:ascii="Times New Roman" w:hAnsi="Times New Roman" w:cs="Times New Roman"/>
              <w:sz w:val="28"/>
              <w:szCs w:val="28"/>
            </w:rPr>
            <w:ptab w:relativeTo="margin" w:alignment="right" w:leader="dot"/>
          </w:r>
          <w:r w:rsidR="00FD49F9" w:rsidRPr="00FD49F9">
            <w:rPr>
              <w:rFonts w:ascii="Times New Roman" w:hAnsi="Times New Roman" w:cs="Times New Roman"/>
              <w:sz w:val="28"/>
              <w:szCs w:val="28"/>
            </w:rPr>
            <w:t>12</w:t>
          </w:r>
        </w:p>
        <w:p w:rsidR="00943635" w:rsidRPr="00943635" w:rsidRDefault="00943635" w:rsidP="00943635">
          <w:pPr>
            <w:pStyle w:val="TOC2"/>
            <w:spacing w:line="480" w:lineRule="auto"/>
            <w:ind w:left="216"/>
            <w:rPr>
              <w:rFonts w:ascii="Times New Roman" w:hAnsi="Times New Roman" w:cs="Times New Roman"/>
              <w:sz w:val="28"/>
              <w:szCs w:val="28"/>
            </w:rPr>
          </w:pPr>
          <w:r w:rsidRPr="00943635">
            <w:rPr>
              <w:rFonts w:ascii="Times New Roman" w:hAnsi="Times New Roman" w:cs="Times New Roman"/>
              <w:sz w:val="28"/>
              <w:szCs w:val="28"/>
            </w:rPr>
            <w:t>Drone Liability</w:t>
          </w:r>
          <w:r w:rsidRPr="00943635">
            <w:rPr>
              <w:rFonts w:ascii="Times New Roman" w:hAnsi="Times New Roman" w:cs="Times New Roman"/>
              <w:sz w:val="28"/>
              <w:szCs w:val="28"/>
            </w:rPr>
            <w:ptab w:relativeTo="margin" w:alignment="right" w:leader="dot"/>
          </w:r>
          <w:r w:rsidR="00FD49F9">
            <w:rPr>
              <w:rFonts w:ascii="Times New Roman" w:hAnsi="Times New Roman" w:cs="Times New Roman"/>
              <w:sz w:val="28"/>
              <w:szCs w:val="28"/>
            </w:rPr>
            <w:t>13</w:t>
          </w:r>
        </w:p>
        <w:p w:rsidR="00943635" w:rsidRPr="00943635" w:rsidRDefault="00943635" w:rsidP="00943635">
          <w:pPr>
            <w:pStyle w:val="TOC2"/>
            <w:spacing w:line="480" w:lineRule="auto"/>
            <w:ind w:left="216"/>
            <w:rPr>
              <w:rFonts w:ascii="Times New Roman" w:hAnsi="Times New Roman" w:cs="Times New Roman"/>
              <w:sz w:val="28"/>
              <w:szCs w:val="28"/>
            </w:rPr>
          </w:pPr>
          <w:r w:rsidRPr="00943635">
            <w:rPr>
              <w:rFonts w:ascii="Times New Roman" w:hAnsi="Times New Roman" w:cs="Times New Roman"/>
              <w:sz w:val="28"/>
              <w:szCs w:val="28"/>
            </w:rPr>
            <w:t>Aviation Liability</w:t>
          </w:r>
          <w:r w:rsidRPr="00943635">
            <w:rPr>
              <w:rFonts w:ascii="Times New Roman" w:hAnsi="Times New Roman" w:cs="Times New Roman"/>
              <w:sz w:val="28"/>
              <w:szCs w:val="28"/>
            </w:rPr>
            <w:ptab w:relativeTo="margin" w:alignment="right" w:leader="dot"/>
          </w:r>
          <w:r w:rsidR="00FD49F9">
            <w:rPr>
              <w:rFonts w:ascii="Times New Roman" w:hAnsi="Times New Roman" w:cs="Times New Roman"/>
              <w:sz w:val="28"/>
              <w:szCs w:val="28"/>
            </w:rPr>
            <w:t>14</w:t>
          </w:r>
        </w:p>
        <w:p w:rsidR="00943635" w:rsidRPr="00943635" w:rsidRDefault="00943635" w:rsidP="00943635">
          <w:pPr>
            <w:pStyle w:val="TOC2"/>
            <w:spacing w:line="480" w:lineRule="auto"/>
            <w:ind w:left="216"/>
            <w:rPr>
              <w:rFonts w:ascii="Times New Roman" w:hAnsi="Times New Roman" w:cs="Times New Roman"/>
              <w:sz w:val="28"/>
              <w:szCs w:val="28"/>
            </w:rPr>
          </w:pPr>
          <w:r w:rsidRPr="00943635">
            <w:rPr>
              <w:rFonts w:ascii="Times New Roman" w:hAnsi="Times New Roman" w:cs="Times New Roman"/>
              <w:sz w:val="28"/>
              <w:szCs w:val="28"/>
            </w:rPr>
            <w:t>Watercraft Liability</w:t>
          </w:r>
          <w:r w:rsidRPr="00943635">
            <w:rPr>
              <w:rFonts w:ascii="Times New Roman" w:hAnsi="Times New Roman" w:cs="Times New Roman"/>
              <w:sz w:val="28"/>
              <w:szCs w:val="28"/>
            </w:rPr>
            <w:ptab w:relativeTo="margin" w:alignment="right" w:leader="dot"/>
          </w:r>
          <w:r w:rsidR="00FD49F9">
            <w:rPr>
              <w:rFonts w:ascii="Times New Roman" w:hAnsi="Times New Roman" w:cs="Times New Roman"/>
              <w:sz w:val="28"/>
              <w:szCs w:val="28"/>
            </w:rPr>
            <w:t>15</w:t>
          </w:r>
        </w:p>
        <w:p w:rsidR="00943635" w:rsidRPr="00943635" w:rsidRDefault="00943635" w:rsidP="00943635">
          <w:pPr>
            <w:pStyle w:val="TOC2"/>
            <w:spacing w:line="480" w:lineRule="auto"/>
            <w:ind w:left="216"/>
            <w:rPr>
              <w:rFonts w:ascii="Times New Roman" w:hAnsi="Times New Roman" w:cs="Times New Roman"/>
              <w:sz w:val="28"/>
              <w:szCs w:val="28"/>
            </w:rPr>
          </w:pPr>
          <w:r w:rsidRPr="00943635">
            <w:rPr>
              <w:rFonts w:ascii="Times New Roman" w:hAnsi="Times New Roman" w:cs="Times New Roman"/>
              <w:sz w:val="28"/>
              <w:szCs w:val="28"/>
            </w:rPr>
            <w:t>Security Services</w:t>
          </w:r>
          <w:r w:rsidRPr="00943635">
            <w:rPr>
              <w:rFonts w:ascii="Times New Roman" w:hAnsi="Times New Roman" w:cs="Times New Roman"/>
              <w:sz w:val="28"/>
              <w:szCs w:val="28"/>
            </w:rPr>
            <w:ptab w:relativeTo="margin" w:alignment="right" w:leader="dot"/>
          </w:r>
          <w:r w:rsidR="00FD49F9">
            <w:rPr>
              <w:rFonts w:ascii="Times New Roman" w:hAnsi="Times New Roman" w:cs="Times New Roman"/>
              <w:sz w:val="28"/>
              <w:szCs w:val="28"/>
            </w:rPr>
            <w:t>16</w:t>
          </w:r>
        </w:p>
        <w:p w:rsidR="00264BA4" w:rsidRPr="00943635" w:rsidRDefault="00264BA4" w:rsidP="00943635">
          <w:pPr>
            <w:pStyle w:val="TOC3"/>
            <w:spacing w:line="480" w:lineRule="auto"/>
            <w:rPr>
              <w:rFonts w:ascii="Times New Roman" w:hAnsi="Times New Roman" w:cs="Times New Roman"/>
              <w:sz w:val="28"/>
              <w:szCs w:val="28"/>
            </w:rPr>
          </w:pPr>
        </w:p>
        <w:p w:rsidR="00264BA4" w:rsidRPr="00943635" w:rsidRDefault="00943635" w:rsidP="00943635">
          <w:pPr>
            <w:pStyle w:val="TOC1"/>
            <w:spacing w:line="480" w:lineRule="auto"/>
            <w:rPr>
              <w:rFonts w:ascii="Times New Roman" w:hAnsi="Times New Roman" w:cs="Times New Roman"/>
              <w:sz w:val="28"/>
              <w:szCs w:val="28"/>
            </w:rPr>
          </w:pPr>
          <w:r w:rsidRPr="00943635">
            <w:rPr>
              <w:rFonts w:ascii="Times New Roman" w:hAnsi="Times New Roman" w:cs="Times New Roman"/>
              <w:b/>
              <w:bCs/>
              <w:sz w:val="28"/>
              <w:szCs w:val="28"/>
            </w:rPr>
            <w:t>Provisions Applicable to All Required Insurance</w:t>
          </w:r>
          <w:r w:rsidR="00264BA4" w:rsidRPr="00943635">
            <w:rPr>
              <w:rFonts w:ascii="Times New Roman" w:hAnsi="Times New Roman" w:cs="Times New Roman"/>
              <w:sz w:val="28"/>
              <w:szCs w:val="28"/>
            </w:rPr>
            <w:ptab w:relativeTo="margin" w:alignment="right" w:leader="dot"/>
          </w:r>
          <w:r w:rsidR="00FD49F9">
            <w:rPr>
              <w:rFonts w:ascii="Times New Roman" w:hAnsi="Times New Roman" w:cs="Times New Roman"/>
              <w:b/>
              <w:bCs/>
              <w:sz w:val="28"/>
              <w:szCs w:val="28"/>
            </w:rPr>
            <w:t>17</w:t>
          </w:r>
        </w:p>
      </w:sdtContent>
    </w:sdt>
    <w:p w:rsidR="00264BA4" w:rsidRDefault="00264BA4">
      <w:pPr>
        <w:spacing w:after="200" w:line="276" w:lineRule="auto"/>
        <w:rPr>
          <w:b/>
          <w:u w:val="single"/>
        </w:rPr>
      </w:pPr>
      <w:r>
        <w:rPr>
          <w:b/>
          <w:u w:val="single"/>
        </w:rPr>
        <w:br w:type="page"/>
      </w:r>
    </w:p>
    <w:p w:rsidR="00B71CBC" w:rsidRPr="00DE06AA" w:rsidRDefault="006C58FC" w:rsidP="006C58FC">
      <w:pPr>
        <w:tabs>
          <w:tab w:val="left" w:pos="-1440"/>
        </w:tabs>
        <w:ind w:left="720" w:hanging="720"/>
        <w:jc w:val="center"/>
        <w:rPr>
          <w:b/>
          <w:sz w:val="28"/>
          <w:u w:val="single"/>
        </w:rPr>
      </w:pPr>
      <w:r w:rsidRPr="00DE06AA">
        <w:rPr>
          <w:b/>
          <w:sz w:val="28"/>
          <w:u w:val="single"/>
        </w:rPr>
        <w:lastRenderedPageBreak/>
        <w:t xml:space="preserve">Sample </w:t>
      </w:r>
      <w:r w:rsidR="00B71CBC" w:rsidRPr="00DE06AA">
        <w:rPr>
          <w:b/>
          <w:sz w:val="28"/>
          <w:u w:val="single"/>
        </w:rPr>
        <w:t>Insurance Requirements</w:t>
      </w:r>
      <w:r w:rsidR="00636659" w:rsidRPr="00DE06AA">
        <w:rPr>
          <w:b/>
          <w:sz w:val="28"/>
          <w:u w:val="single"/>
        </w:rPr>
        <w:t xml:space="preserve"> in Contracts</w:t>
      </w:r>
    </w:p>
    <w:p w:rsidR="00B71CBC" w:rsidRPr="00636659" w:rsidRDefault="00B71CBC" w:rsidP="00B71CBC">
      <w:pPr>
        <w:rPr>
          <w:u w:val="single"/>
        </w:rPr>
      </w:pPr>
    </w:p>
    <w:p w:rsidR="00B71CBC" w:rsidRDefault="00B71CBC" w:rsidP="00B71CBC">
      <w:pPr>
        <w:ind w:left="720"/>
      </w:pPr>
      <w:r w:rsidRPr="00105080">
        <w:t xml:space="preserve">Prior to the beginning of and throughout the duration of the </w:t>
      </w:r>
      <w:r>
        <w:t>Services</w:t>
      </w:r>
      <w:r w:rsidRPr="00105080">
        <w:t xml:space="preserve">, and for any additional period of time as specified below, </w:t>
      </w:r>
      <w:r w:rsidR="00CC5534">
        <w:t>CONTRACTOR</w:t>
      </w:r>
      <w:r>
        <w:t xml:space="preserve"> shall, at its sole cost and expense, maintain</w:t>
      </w:r>
      <w:r w:rsidRPr="00FD1090">
        <w:t xml:space="preserve"> </w:t>
      </w:r>
      <w:r w:rsidRPr="00105080">
        <w:t xml:space="preserve">insurance in conformance with the requirements set forth below.  </w:t>
      </w:r>
      <w:r w:rsidR="00CC5534">
        <w:t>CONTRACTOR</w:t>
      </w:r>
      <w:r w:rsidRPr="00105080">
        <w:t xml:space="preserve"> shall submit </w:t>
      </w:r>
      <w:r w:rsidR="00D644C0">
        <w:t>Certificates</w:t>
      </w:r>
      <w:r w:rsidRPr="00105080">
        <w:t xml:space="preserve"> of </w:t>
      </w:r>
      <w:r>
        <w:t xml:space="preserve">Insurance </w:t>
      </w:r>
      <w:r w:rsidRPr="00105080">
        <w:t xml:space="preserve">for </w:t>
      </w:r>
      <w:r w:rsidR="00550F0C">
        <w:t xml:space="preserve">the </w:t>
      </w:r>
      <w:r w:rsidR="008E269A">
        <w:t>District’s</w:t>
      </w:r>
      <w:r w:rsidRPr="00105080">
        <w:t xml:space="preserve"> review and acceptance. </w:t>
      </w:r>
      <w:r>
        <w:t xml:space="preserve">The Notice to Proceed shall not be issued, and </w:t>
      </w:r>
      <w:r w:rsidR="00CC5534">
        <w:t>CONTRACTOR</w:t>
      </w:r>
      <w:r>
        <w:t xml:space="preserve"> shall not commence Services until such insurance has been accepted by </w:t>
      </w:r>
      <w:r w:rsidR="00550F0C">
        <w:t xml:space="preserve">the </w:t>
      </w:r>
      <w:r w:rsidR="008E269A">
        <w:t>District</w:t>
      </w:r>
      <w:r w:rsidR="00550F0C">
        <w:t>.</w:t>
      </w:r>
    </w:p>
    <w:p w:rsidR="00B71CBC" w:rsidRDefault="00B71CBC" w:rsidP="00B71CBC">
      <w:pPr>
        <w:ind w:left="720"/>
      </w:pPr>
    </w:p>
    <w:p w:rsidR="00B71CBC" w:rsidRDefault="00B71CBC" w:rsidP="00B71CBC">
      <w:pPr>
        <w:ind w:left="720"/>
      </w:pPr>
      <w:r>
        <w:t>No representation is made that the minimum insurance requirements of this Agreement are sufficient to cover the obligations of the</w:t>
      </w:r>
      <w:r w:rsidR="00CC5534">
        <w:t xml:space="preserve"> CONTRACTOR hereunder</w:t>
      </w:r>
      <w:r>
        <w:t xml:space="preserve">.  </w:t>
      </w:r>
    </w:p>
    <w:p w:rsidR="00B71CBC" w:rsidRDefault="00B71CBC" w:rsidP="00B71CBC">
      <w:pPr>
        <w:ind w:left="720"/>
      </w:pPr>
    </w:p>
    <w:p w:rsidR="00290397" w:rsidRPr="0046682A" w:rsidRDefault="00290397" w:rsidP="00290397">
      <w:pPr>
        <w:tabs>
          <w:tab w:val="left" w:pos="-1440"/>
        </w:tabs>
        <w:ind w:left="720" w:hanging="720"/>
        <w:rPr>
          <w:b/>
          <w:u w:val="single"/>
        </w:rPr>
      </w:pPr>
      <w:r>
        <w:rPr>
          <w:b/>
        </w:rPr>
        <w:t xml:space="preserve">A.        </w:t>
      </w:r>
      <w:r w:rsidRPr="0046682A">
        <w:rPr>
          <w:b/>
          <w:u w:val="single"/>
        </w:rPr>
        <w:t xml:space="preserve">Commercial General Liability </w:t>
      </w:r>
    </w:p>
    <w:p w:rsidR="00290397" w:rsidRPr="00E93E42" w:rsidRDefault="00290397" w:rsidP="00290397">
      <w:pPr>
        <w:tabs>
          <w:tab w:val="left" w:pos="-1440"/>
        </w:tabs>
        <w:ind w:left="720" w:hanging="720"/>
        <w:rPr>
          <w:b/>
          <w:i/>
        </w:rPr>
      </w:pPr>
      <w:r>
        <w:tab/>
      </w:r>
      <w:r>
        <w:rPr>
          <w:b/>
        </w:rPr>
        <w:t>(Use this requirement in all contracts)</w:t>
      </w:r>
    </w:p>
    <w:p w:rsidR="00290397" w:rsidRDefault="00290397" w:rsidP="00290397">
      <w:pPr>
        <w:pStyle w:val="Header"/>
        <w:widowControl/>
        <w:tabs>
          <w:tab w:val="clear" w:pos="4320"/>
          <w:tab w:val="clear" w:pos="8640"/>
        </w:tabs>
        <w:rPr>
          <w:rFonts w:ascii="Times New Roman" w:hAnsi="Times New Roman"/>
        </w:rPr>
      </w:pPr>
    </w:p>
    <w:p w:rsidR="00290397" w:rsidRPr="00287C46" w:rsidRDefault="00290397" w:rsidP="00290397">
      <w:pPr>
        <w:pStyle w:val="ListParagraph"/>
        <w:numPr>
          <w:ilvl w:val="1"/>
          <w:numId w:val="2"/>
        </w:numPr>
        <w:tabs>
          <w:tab w:val="left" w:pos="720"/>
          <w:tab w:val="left" w:pos="1260"/>
        </w:tabs>
        <w:contextualSpacing/>
        <w:rPr>
          <w:snapToGrid w:val="0"/>
        </w:rPr>
      </w:pPr>
      <w:r>
        <w:rPr>
          <w:snapToGrid w:val="0"/>
        </w:rPr>
        <w:t xml:space="preserve"> </w:t>
      </w:r>
      <w:r w:rsidRPr="00287C46">
        <w:rPr>
          <w:snapToGrid w:val="0"/>
        </w:rPr>
        <w:t xml:space="preserve"> </w:t>
      </w:r>
      <w:r>
        <w:rPr>
          <w:snapToGrid w:val="0"/>
        </w:rPr>
        <w:t>CONTRACTOR</w:t>
      </w:r>
      <w:r w:rsidRPr="00287C46">
        <w:rPr>
          <w:snapToGrid w:val="0"/>
        </w:rPr>
        <w:t xml:space="preserve"> shall provide</w:t>
      </w:r>
      <w:r w:rsidRPr="00287C46">
        <w:rPr>
          <w:i/>
          <w:snapToGrid w:val="0"/>
        </w:rPr>
        <w:t xml:space="preserve"> </w:t>
      </w:r>
      <w:r w:rsidRPr="00287C46">
        <w:rPr>
          <w:snapToGrid w:val="0"/>
        </w:rPr>
        <w:t>Commercial General Liability</w:t>
      </w:r>
      <w:r w:rsidRPr="00287C46">
        <w:rPr>
          <w:i/>
          <w:snapToGrid w:val="0"/>
        </w:rPr>
        <w:t xml:space="preserve"> </w:t>
      </w:r>
      <w:r w:rsidRPr="00287C46">
        <w:rPr>
          <w:snapToGrid w:val="0"/>
        </w:rPr>
        <w:t>insurance</w:t>
      </w:r>
      <w:r>
        <w:rPr>
          <w:snapToGrid w:val="0"/>
        </w:rPr>
        <w:t xml:space="preserve"> covering claims for Bodily, Injury, Personal and Advertising Injury, and Property Damage </w:t>
      </w:r>
      <w:r w:rsidRPr="00287C46">
        <w:rPr>
          <w:snapToGrid w:val="0"/>
        </w:rPr>
        <w:t xml:space="preserve">on a policy form that provides coverage </w:t>
      </w:r>
      <w:r>
        <w:rPr>
          <w:snapToGrid w:val="0"/>
        </w:rPr>
        <w:t>at least as broad as c</w:t>
      </w:r>
      <w:r w:rsidRPr="00287C46">
        <w:rPr>
          <w:snapToGrid w:val="0"/>
        </w:rPr>
        <w:t xml:space="preserve">overage </w:t>
      </w:r>
      <w:r>
        <w:rPr>
          <w:snapToGrid w:val="0"/>
        </w:rPr>
        <w:t xml:space="preserve">provided </w:t>
      </w:r>
      <w:r w:rsidRPr="00287C46">
        <w:rPr>
          <w:snapToGrid w:val="0"/>
        </w:rPr>
        <w:t>under the Insurance Services Office (ISO) form CG 00 01, and that includes, but is not limited to, the coverage limits and coverage provisions</w:t>
      </w:r>
      <w:r>
        <w:rPr>
          <w:snapToGrid w:val="0"/>
        </w:rPr>
        <w:t xml:space="preserve"> outlined below</w:t>
      </w:r>
      <w:r w:rsidRPr="00C56ADE">
        <w:rPr>
          <w:snapToGrid w:val="0"/>
        </w:rPr>
        <w:t>.</w:t>
      </w:r>
    </w:p>
    <w:p w:rsidR="00290397" w:rsidRDefault="00290397" w:rsidP="00290397">
      <w:pPr>
        <w:pStyle w:val="ListParagraph"/>
        <w:tabs>
          <w:tab w:val="left" w:pos="720"/>
          <w:tab w:val="left" w:pos="1260"/>
        </w:tabs>
        <w:ind w:left="1440"/>
        <w:contextualSpacing/>
        <w:rPr>
          <w:snapToGrid w:val="0"/>
        </w:rPr>
      </w:pPr>
    </w:p>
    <w:p w:rsidR="00290397" w:rsidRDefault="00290397" w:rsidP="00290397">
      <w:pPr>
        <w:pStyle w:val="ListParagraph"/>
        <w:numPr>
          <w:ilvl w:val="1"/>
          <w:numId w:val="2"/>
        </w:numPr>
        <w:tabs>
          <w:tab w:val="left" w:pos="720"/>
          <w:tab w:val="left" w:pos="1260"/>
        </w:tabs>
        <w:contextualSpacing/>
        <w:rPr>
          <w:snapToGrid w:val="0"/>
        </w:rPr>
      </w:pPr>
      <w:r>
        <w:rPr>
          <w:snapToGrid w:val="0"/>
        </w:rPr>
        <w:t xml:space="preserve"> The required coverage limits shall be the greater of </w:t>
      </w:r>
      <w:r>
        <w:t xml:space="preserve">the broader coverage and maximum limits of coverage of any insurance policy or proceeds available to the Named Insured, </w:t>
      </w:r>
      <w:r>
        <w:rPr>
          <w:snapToGrid w:val="0"/>
        </w:rPr>
        <w:t>including applicable Umbrella or Excess Limits, or the following:</w:t>
      </w:r>
    </w:p>
    <w:p w:rsidR="00290397" w:rsidRPr="00B71CBC" w:rsidRDefault="00290397" w:rsidP="00290397">
      <w:pPr>
        <w:pStyle w:val="ListParagraph"/>
        <w:rPr>
          <w:snapToGrid w:val="0"/>
        </w:rPr>
      </w:pPr>
    </w:p>
    <w:p w:rsidR="00290397" w:rsidRDefault="00290397" w:rsidP="00290397">
      <w:pPr>
        <w:pStyle w:val="ListParagraph"/>
        <w:tabs>
          <w:tab w:val="left" w:pos="720"/>
          <w:tab w:val="left" w:pos="1260"/>
        </w:tabs>
        <w:ind w:left="1440"/>
        <w:contextualSpacing/>
        <w:rPr>
          <w:snapToGrid w:val="0"/>
        </w:rPr>
      </w:pPr>
    </w:p>
    <w:p w:rsidR="00290397" w:rsidRPr="00654FDF" w:rsidRDefault="00290397" w:rsidP="00213087">
      <w:pPr>
        <w:tabs>
          <w:tab w:val="left" w:pos="1350"/>
        </w:tabs>
        <w:ind w:left="1350"/>
        <w:rPr>
          <w:snapToGrid w:val="0"/>
          <w:szCs w:val="24"/>
        </w:rPr>
      </w:pPr>
      <w:r w:rsidRPr="00654FDF">
        <w:rPr>
          <w:snapToGrid w:val="0"/>
          <w:szCs w:val="24"/>
        </w:rPr>
        <w:t>$</w:t>
      </w:r>
      <w:r w:rsidR="00213087">
        <w:rPr>
          <w:snapToGrid w:val="0"/>
          <w:szCs w:val="24"/>
        </w:rPr>
        <w:t>1</w:t>
      </w:r>
      <w:r>
        <w:rPr>
          <w:snapToGrid w:val="0"/>
          <w:szCs w:val="24"/>
        </w:rPr>
        <w:t xml:space="preserve">,000,000 per Occurrence </w:t>
      </w:r>
      <w:r>
        <w:rPr>
          <w:snapToGrid w:val="0"/>
          <w:szCs w:val="24"/>
        </w:rPr>
        <w:tab/>
      </w:r>
      <w:r>
        <w:rPr>
          <w:snapToGrid w:val="0"/>
          <w:szCs w:val="24"/>
        </w:rPr>
        <w:tab/>
      </w:r>
      <w:r w:rsidR="00213087">
        <w:rPr>
          <w:snapToGrid w:val="0"/>
          <w:szCs w:val="24"/>
        </w:rPr>
        <w:t>Bodily Injury or Property Damage Liability;</w:t>
      </w:r>
    </w:p>
    <w:p w:rsidR="00290397" w:rsidRPr="00381390" w:rsidRDefault="00290397" w:rsidP="00213087">
      <w:pPr>
        <w:tabs>
          <w:tab w:val="left" w:pos="1350"/>
        </w:tabs>
        <w:ind w:left="1350"/>
        <w:rPr>
          <w:snapToGrid w:val="0"/>
          <w:szCs w:val="24"/>
        </w:rPr>
      </w:pPr>
      <w:r w:rsidRPr="00381390">
        <w:rPr>
          <w:snapToGrid w:val="0"/>
          <w:szCs w:val="24"/>
        </w:rPr>
        <w:t>$</w:t>
      </w:r>
      <w:r w:rsidR="00213087">
        <w:rPr>
          <w:snapToGrid w:val="0"/>
          <w:szCs w:val="24"/>
        </w:rPr>
        <w:t>1</w:t>
      </w:r>
      <w:r w:rsidRPr="00381390">
        <w:rPr>
          <w:snapToGrid w:val="0"/>
          <w:szCs w:val="24"/>
        </w:rPr>
        <w:t>,00</w:t>
      </w:r>
      <w:r>
        <w:rPr>
          <w:snapToGrid w:val="0"/>
          <w:szCs w:val="24"/>
        </w:rPr>
        <w:t xml:space="preserve">0,000 </w:t>
      </w:r>
      <w:r w:rsidR="00213087">
        <w:rPr>
          <w:snapToGrid w:val="0"/>
          <w:szCs w:val="24"/>
        </w:rPr>
        <w:tab/>
      </w:r>
      <w:r w:rsidR="00213087">
        <w:rPr>
          <w:snapToGrid w:val="0"/>
          <w:szCs w:val="24"/>
        </w:rPr>
        <w:tab/>
      </w:r>
      <w:r w:rsidR="00213087">
        <w:rPr>
          <w:snapToGrid w:val="0"/>
          <w:szCs w:val="24"/>
        </w:rPr>
        <w:tab/>
      </w:r>
      <w:r w:rsidR="00213087">
        <w:rPr>
          <w:snapToGrid w:val="0"/>
          <w:szCs w:val="24"/>
        </w:rPr>
        <w:tab/>
      </w:r>
      <w:r w:rsidR="00213087" w:rsidRPr="00381390">
        <w:rPr>
          <w:snapToGrid w:val="0"/>
          <w:szCs w:val="24"/>
        </w:rPr>
        <w:t>Personal and Advertising Injury</w:t>
      </w:r>
      <w:r w:rsidR="00213087">
        <w:rPr>
          <w:snapToGrid w:val="0"/>
          <w:szCs w:val="24"/>
        </w:rPr>
        <w:t xml:space="preserve"> Liability;</w:t>
      </w:r>
    </w:p>
    <w:p w:rsidR="00290397" w:rsidRDefault="00290397" w:rsidP="00290397">
      <w:pPr>
        <w:tabs>
          <w:tab w:val="left" w:pos="1350"/>
        </w:tabs>
        <w:ind w:left="1350"/>
        <w:rPr>
          <w:snapToGrid w:val="0"/>
          <w:szCs w:val="24"/>
        </w:rPr>
      </w:pPr>
      <w:r w:rsidRPr="00381390">
        <w:rPr>
          <w:snapToGrid w:val="0"/>
          <w:szCs w:val="24"/>
        </w:rPr>
        <w:t>$</w:t>
      </w:r>
      <w:r>
        <w:rPr>
          <w:snapToGrid w:val="0"/>
          <w:szCs w:val="24"/>
        </w:rPr>
        <w:t>2</w:t>
      </w:r>
      <w:r w:rsidRPr="00381390">
        <w:rPr>
          <w:snapToGrid w:val="0"/>
          <w:szCs w:val="24"/>
        </w:rPr>
        <w:t xml:space="preserve">,000,000 </w:t>
      </w:r>
      <w:r>
        <w:rPr>
          <w:snapToGrid w:val="0"/>
          <w:szCs w:val="24"/>
        </w:rPr>
        <w:tab/>
      </w:r>
      <w:r>
        <w:rPr>
          <w:snapToGrid w:val="0"/>
          <w:szCs w:val="24"/>
        </w:rPr>
        <w:tab/>
      </w:r>
      <w:r>
        <w:rPr>
          <w:snapToGrid w:val="0"/>
          <w:szCs w:val="24"/>
        </w:rPr>
        <w:tab/>
      </w:r>
      <w:r>
        <w:rPr>
          <w:snapToGrid w:val="0"/>
          <w:szCs w:val="24"/>
        </w:rPr>
        <w:tab/>
      </w:r>
      <w:r w:rsidRPr="00381390">
        <w:rPr>
          <w:snapToGrid w:val="0"/>
          <w:szCs w:val="24"/>
        </w:rPr>
        <w:t>General Aggregate</w:t>
      </w:r>
      <w:r>
        <w:rPr>
          <w:snapToGrid w:val="0"/>
          <w:szCs w:val="24"/>
        </w:rPr>
        <w:t>;</w:t>
      </w:r>
      <w:r w:rsidRPr="00381390">
        <w:rPr>
          <w:snapToGrid w:val="0"/>
          <w:szCs w:val="24"/>
        </w:rPr>
        <w:t xml:space="preserve"> </w:t>
      </w:r>
    </w:p>
    <w:p w:rsidR="00290397" w:rsidRDefault="00290397" w:rsidP="00290397">
      <w:pPr>
        <w:tabs>
          <w:tab w:val="left" w:pos="1350"/>
        </w:tabs>
        <w:ind w:left="5040" w:hanging="3690"/>
        <w:rPr>
          <w:snapToGrid w:val="0"/>
          <w:szCs w:val="24"/>
        </w:rPr>
      </w:pPr>
      <w:r w:rsidRPr="00381390">
        <w:rPr>
          <w:snapToGrid w:val="0"/>
          <w:szCs w:val="24"/>
        </w:rPr>
        <w:t>$</w:t>
      </w:r>
      <w:r>
        <w:rPr>
          <w:snapToGrid w:val="0"/>
          <w:szCs w:val="24"/>
        </w:rPr>
        <w:t xml:space="preserve">2,000,000 </w:t>
      </w:r>
      <w:r>
        <w:rPr>
          <w:snapToGrid w:val="0"/>
          <w:szCs w:val="24"/>
        </w:rPr>
        <w:tab/>
        <w:t>Products -</w:t>
      </w:r>
      <w:r w:rsidRPr="00381390">
        <w:rPr>
          <w:snapToGrid w:val="0"/>
          <w:szCs w:val="24"/>
        </w:rPr>
        <w:t xml:space="preserve"> Completed Operations </w:t>
      </w:r>
      <w:bookmarkStart w:id="0" w:name="_GoBack"/>
      <w:bookmarkEnd w:id="0"/>
      <w:r w:rsidRPr="00381390">
        <w:rPr>
          <w:snapToGrid w:val="0"/>
          <w:szCs w:val="24"/>
        </w:rPr>
        <w:t>Aggregate</w:t>
      </w:r>
      <w:r>
        <w:rPr>
          <w:snapToGrid w:val="0"/>
          <w:szCs w:val="24"/>
        </w:rPr>
        <w:t>.</w:t>
      </w:r>
    </w:p>
    <w:p w:rsidR="00290397" w:rsidRPr="00C56ADE" w:rsidRDefault="00290397" w:rsidP="00290397">
      <w:pPr>
        <w:pStyle w:val="ListParagraph"/>
        <w:tabs>
          <w:tab w:val="left" w:pos="720"/>
          <w:tab w:val="left" w:pos="1260"/>
        </w:tabs>
        <w:ind w:left="1440"/>
        <w:contextualSpacing/>
        <w:rPr>
          <w:snapToGrid w:val="0"/>
        </w:rPr>
      </w:pPr>
    </w:p>
    <w:p w:rsidR="00290397" w:rsidRDefault="00290397" w:rsidP="00290397">
      <w:pPr>
        <w:pStyle w:val="ListParagraph"/>
        <w:numPr>
          <w:ilvl w:val="1"/>
          <w:numId w:val="2"/>
        </w:numPr>
        <w:tabs>
          <w:tab w:val="left" w:pos="720"/>
          <w:tab w:val="left" w:pos="1260"/>
        </w:tabs>
        <w:contextualSpacing/>
        <w:rPr>
          <w:snapToGrid w:val="0"/>
        </w:rPr>
      </w:pPr>
      <w:r>
        <w:rPr>
          <w:snapToGrid w:val="0"/>
        </w:rPr>
        <w:t xml:space="preserve">  </w:t>
      </w:r>
      <w:r w:rsidRPr="00654FDF">
        <w:rPr>
          <w:snapToGrid w:val="0"/>
        </w:rPr>
        <w:t>Coverage must be on an “occurrence” basis.</w:t>
      </w:r>
    </w:p>
    <w:p w:rsidR="00290397" w:rsidRDefault="00290397" w:rsidP="00290397">
      <w:pPr>
        <w:pStyle w:val="ListParagraph"/>
        <w:tabs>
          <w:tab w:val="left" w:pos="720"/>
          <w:tab w:val="left" w:pos="1260"/>
        </w:tabs>
        <w:ind w:left="1440"/>
        <w:contextualSpacing/>
        <w:rPr>
          <w:snapToGrid w:val="0"/>
        </w:rPr>
      </w:pPr>
    </w:p>
    <w:p w:rsidR="00290397" w:rsidRDefault="00290397" w:rsidP="00290397">
      <w:pPr>
        <w:pStyle w:val="ListParagraph"/>
        <w:numPr>
          <w:ilvl w:val="1"/>
          <w:numId w:val="2"/>
        </w:numPr>
        <w:tabs>
          <w:tab w:val="left" w:pos="720"/>
          <w:tab w:val="left" w:pos="1260"/>
        </w:tabs>
        <w:contextualSpacing/>
        <w:rPr>
          <w:snapToGrid w:val="0"/>
        </w:rPr>
      </w:pPr>
      <w:r>
        <w:rPr>
          <w:snapToGrid w:val="0"/>
        </w:rPr>
        <w:t xml:space="preserve">  Coverage must be included for “products-completed operations” without any “prior work” coverage limitation or exclusion applicable to any Services to be performed under this Agreement.</w:t>
      </w:r>
    </w:p>
    <w:p w:rsidR="00290397" w:rsidRPr="00D644C0" w:rsidRDefault="00290397" w:rsidP="00290397">
      <w:pPr>
        <w:pStyle w:val="ListParagraph"/>
        <w:rPr>
          <w:snapToGrid w:val="0"/>
        </w:rPr>
      </w:pPr>
    </w:p>
    <w:p w:rsidR="00290397" w:rsidRDefault="00290397" w:rsidP="00290397">
      <w:pPr>
        <w:pStyle w:val="ListParagraph"/>
        <w:numPr>
          <w:ilvl w:val="1"/>
          <w:numId w:val="2"/>
        </w:numPr>
        <w:tabs>
          <w:tab w:val="left" w:pos="720"/>
          <w:tab w:val="left" w:pos="1260"/>
        </w:tabs>
        <w:contextualSpacing/>
        <w:rPr>
          <w:snapToGrid w:val="0"/>
        </w:rPr>
      </w:pPr>
      <w:r>
        <w:rPr>
          <w:snapToGrid w:val="0"/>
        </w:rPr>
        <w:t xml:space="preserve">  Contractual Liability coverage at least as broad as coverage provided by the ISO CG 00 01 policy form must be included. .  </w:t>
      </w:r>
    </w:p>
    <w:p w:rsidR="00290397" w:rsidRDefault="00290397" w:rsidP="00290397">
      <w:pPr>
        <w:contextualSpacing/>
      </w:pPr>
    </w:p>
    <w:p w:rsidR="00290397" w:rsidRDefault="00290397" w:rsidP="00290397">
      <w:pPr>
        <w:pStyle w:val="ListParagraph"/>
        <w:numPr>
          <w:ilvl w:val="1"/>
          <w:numId w:val="2"/>
        </w:numPr>
        <w:contextualSpacing/>
      </w:pPr>
      <w:r>
        <w:t xml:space="preserve">To the fullest extent permitted by law, </w:t>
      </w:r>
      <w:r w:rsidR="00550F0C">
        <w:t xml:space="preserve">the </w:t>
      </w:r>
      <w:r w:rsidR="008E269A">
        <w:t>District</w:t>
      </w:r>
      <w:r w:rsidRPr="00A5500A">
        <w:t xml:space="preserve"> and its directors, officers, officials, agents, volunteers, and employees must be covered as </w:t>
      </w:r>
      <w:r w:rsidRPr="00A5500A">
        <w:rPr>
          <w:i/>
        </w:rPr>
        <w:t>Additional Insureds</w:t>
      </w:r>
      <w:r w:rsidRPr="00A5500A">
        <w:t xml:space="preserve"> on a primary and noncontributory basis  </w:t>
      </w:r>
      <w:r>
        <w:t>T</w:t>
      </w:r>
      <w:r w:rsidRPr="00A5500A">
        <w:t xml:space="preserve">he additional insureds must be covered </w:t>
      </w:r>
      <w:r>
        <w:t>for</w:t>
      </w:r>
      <w:r w:rsidRPr="00A5500A">
        <w:t xml:space="preserve">: </w:t>
      </w:r>
    </w:p>
    <w:p w:rsidR="00290397" w:rsidRPr="00EC565A" w:rsidRDefault="00290397" w:rsidP="00290397">
      <w:pPr>
        <w:pStyle w:val="ListParagraph"/>
        <w:numPr>
          <w:ilvl w:val="2"/>
          <w:numId w:val="2"/>
        </w:numPr>
        <w:tabs>
          <w:tab w:val="left" w:pos="2160"/>
        </w:tabs>
        <w:contextualSpacing/>
      </w:pPr>
      <w:r w:rsidRPr="00EC565A">
        <w:t xml:space="preserve">Liability arising out of any premises or property utilized for any </w:t>
      </w:r>
      <w:r>
        <w:t>Services performed</w:t>
      </w:r>
      <w:r w:rsidRPr="00EC565A">
        <w:t xml:space="preserve"> under this Agreement, and</w:t>
      </w:r>
    </w:p>
    <w:p w:rsidR="00290397" w:rsidRDefault="00290397" w:rsidP="00290397">
      <w:pPr>
        <w:pStyle w:val="ListParagraph"/>
        <w:numPr>
          <w:ilvl w:val="2"/>
          <w:numId w:val="2"/>
        </w:numPr>
        <w:tabs>
          <w:tab w:val="left" w:pos="2160"/>
        </w:tabs>
        <w:contextualSpacing/>
      </w:pPr>
      <w:r>
        <w:t>L</w:t>
      </w:r>
      <w:r w:rsidRPr="00A5500A">
        <w:t xml:space="preserve">iability arising out of or related to this </w:t>
      </w:r>
      <w:r>
        <w:t xml:space="preserve">Agreement, including any Services performed hereunder </w:t>
      </w:r>
      <w:r w:rsidRPr="00A5500A">
        <w:t xml:space="preserve">by or on behalf of </w:t>
      </w:r>
      <w:r>
        <w:t>CONTRACTOR</w:t>
      </w:r>
      <w:r w:rsidRPr="00A5500A">
        <w:t>,</w:t>
      </w:r>
      <w:r>
        <w:t xml:space="preserve"> and</w:t>
      </w:r>
    </w:p>
    <w:p w:rsidR="00290397" w:rsidRDefault="00290397" w:rsidP="00290397">
      <w:pPr>
        <w:numPr>
          <w:ilvl w:val="2"/>
          <w:numId w:val="2"/>
        </w:numPr>
        <w:tabs>
          <w:tab w:val="left" w:pos="2160"/>
        </w:tabs>
        <w:rPr>
          <w:szCs w:val="24"/>
        </w:rPr>
      </w:pPr>
      <w:r>
        <w:rPr>
          <w:szCs w:val="24"/>
        </w:rPr>
        <w:t>P</w:t>
      </w:r>
      <w:r w:rsidRPr="00A5500A">
        <w:rPr>
          <w:szCs w:val="24"/>
        </w:rPr>
        <w:t xml:space="preserve">roducts and completed operations of </w:t>
      </w:r>
      <w:r>
        <w:rPr>
          <w:szCs w:val="24"/>
        </w:rPr>
        <w:t>CONTRACTOR.</w:t>
      </w:r>
    </w:p>
    <w:p w:rsidR="00290397" w:rsidRPr="00A5500A" w:rsidRDefault="00290397" w:rsidP="00290397">
      <w:pPr>
        <w:tabs>
          <w:tab w:val="left" w:pos="2160"/>
        </w:tabs>
        <w:ind w:left="2160"/>
        <w:rPr>
          <w:szCs w:val="24"/>
        </w:rPr>
      </w:pPr>
    </w:p>
    <w:p w:rsidR="00290397" w:rsidRDefault="00290397" w:rsidP="00290397">
      <w:pPr>
        <w:ind w:left="720"/>
      </w:pPr>
      <w:r>
        <w:rPr>
          <w:snapToGrid w:val="0"/>
        </w:rPr>
        <w:t xml:space="preserve">   A severability of interests provision must apply for all the Additional Insureds, ensuring that CONTRACTOR’s insurance shall apply separately to each insured against whom claim is made or suit is brought, except with respect to the insurer’s limits of liability.</w:t>
      </w:r>
    </w:p>
    <w:p w:rsidR="00290397" w:rsidRDefault="00290397" w:rsidP="00B71CBC">
      <w:pPr>
        <w:ind w:left="720"/>
      </w:pPr>
    </w:p>
    <w:p w:rsidR="00DE06AA" w:rsidRDefault="00DE06AA" w:rsidP="00B71CBC">
      <w:pPr>
        <w:ind w:left="720"/>
      </w:pPr>
    </w:p>
    <w:p w:rsidR="00DE06AA" w:rsidRDefault="00DE06AA" w:rsidP="00B71CBC">
      <w:pPr>
        <w:ind w:left="720"/>
      </w:pPr>
    </w:p>
    <w:p w:rsidR="00DE06AA" w:rsidRDefault="00DE06AA" w:rsidP="00B71CBC">
      <w:pPr>
        <w:ind w:left="720"/>
      </w:pPr>
    </w:p>
    <w:p w:rsidR="00DE06AA" w:rsidRDefault="00DE06AA" w:rsidP="00B71CBC">
      <w:pPr>
        <w:ind w:left="720"/>
      </w:pPr>
    </w:p>
    <w:p w:rsidR="00DE06AA" w:rsidRDefault="00DE06AA" w:rsidP="00B71CBC">
      <w:pPr>
        <w:ind w:left="720"/>
      </w:pPr>
    </w:p>
    <w:p w:rsidR="00DE06AA" w:rsidRDefault="00DE06AA" w:rsidP="00B71CBC">
      <w:pPr>
        <w:ind w:left="720"/>
      </w:pPr>
    </w:p>
    <w:p w:rsidR="00DE06AA" w:rsidRDefault="00DE06AA" w:rsidP="00B71CBC">
      <w:pPr>
        <w:ind w:left="720"/>
      </w:pPr>
    </w:p>
    <w:p w:rsidR="00DE06AA" w:rsidRDefault="00DE06AA" w:rsidP="00B71CBC">
      <w:pPr>
        <w:ind w:left="720"/>
      </w:pPr>
    </w:p>
    <w:p w:rsidR="00DE06AA" w:rsidRDefault="00DE06AA" w:rsidP="00B71CBC">
      <w:pPr>
        <w:ind w:left="720"/>
      </w:pPr>
    </w:p>
    <w:p w:rsidR="00DE06AA" w:rsidRDefault="00DE06AA" w:rsidP="00B71CBC">
      <w:pPr>
        <w:ind w:left="720"/>
      </w:pPr>
    </w:p>
    <w:p w:rsidR="00DE06AA" w:rsidRDefault="00DE06AA" w:rsidP="00B71CBC">
      <w:pPr>
        <w:ind w:left="720"/>
      </w:pPr>
    </w:p>
    <w:p w:rsidR="00DE06AA" w:rsidRDefault="00DE06AA" w:rsidP="00B71CBC">
      <w:pPr>
        <w:ind w:left="720"/>
      </w:pPr>
    </w:p>
    <w:p w:rsidR="00DE06AA" w:rsidRDefault="00DE06AA" w:rsidP="00B71CBC">
      <w:pPr>
        <w:ind w:left="720"/>
      </w:pPr>
    </w:p>
    <w:p w:rsidR="00DE06AA" w:rsidRDefault="00DE06AA" w:rsidP="00B71CBC">
      <w:pPr>
        <w:ind w:left="720"/>
      </w:pPr>
    </w:p>
    <w:p w:rsidR="00DE06AA" w:rsidRDefault="00DE06AA" w:rsidP="00B71CBC">
      <w:pPr>
        <w:ind w:left="720"/>
      </w:pPr>
    </w:p>
    <w:p w:rsidR="00DE06AA" w:rsidRDefault="00DE06AA" w:rsidP="00B71CBC">
      <w:pPr>
        <w:ind w:left="720"/>
      </w:pPr>
    </w:p>
    <w:p w:rsidR="00DE06AA" w:rsidRDefault="00DE06AA" w:rsidP="00B71CBC">
      <w:pPr>
        <w:ind w:left="720"/>
      </w:pPr>
    </w:p>
    <w:p w:rsidR="00DE06AA" w:rsidRDefault="00DE06AA" w:rsidP="00B71CBC">
      <w:pPr>
        <w:ind w:left="720"/>
      </w:pPr>
    </w:p>
    <w:p w:rsidR="00DE06AA" w:rsidRDefault="00DE06AA" w:rsidP="00B71CBC">
      <w:pPr>
        <w:ind w:left="720"/>
      </w:pPr>
    </w:p>
    <w:p w:rsidR="00DE06AA" w:rsidRDefault="00DE06AA" w:rsidP="00B71CBC">
      <w:pPr>
        <w:ind w:left="720"/>
      </w:pPr>
    </w:p>
    <w:p w:rsidR="00DE06AA" w:rsidRDefault="00DE06AA" w:rsidP="00B71CBC">
      <w:pPr>
        <w:ind w:left="720"/>
      </w:pPr>
    </w:p>
    <w:p w:rsidR="00DE06AA" w:rsidRDefault="00DE06AA" w:rsidP="00B71CBC">
      <w:pPr>
        <w:ind w:left="720"/>
      </w:pPr>
    </w:p>
    <w:p w:rsidR="00DE06AA" w:rsidRDefault="00DE06AA" w:rsidP="00B71CBC">
      <w:pPr>
        <w:ind w:left="720"/>
      </w:pPr>
    </w:p>
    <w:p w:rsidR="00DE06AA" w:rsidRDefault="00DE06AA" w:rsidP="00B71CBC">
      <w:pPr>
        <w:ind w:left="720"/>
      </w:pPr>
    </w:p>
    <w:p w:rsidR="00DE06AA" w:rsidRDefault="00DE06AA" w:rsidP="00B71CBC">
      <w:pPr>
        <w:ind w:left="720"/>
      </w:pPr>
    </w:p>
    <w:p w:rsidR="00DE06AA" w:rsidRDefault="00DE06AA" w:rsidP="00B71CBC">
      <w:pPr>
        <w:ind w:left="720"/>
      </w:pPr>
    </w:p>
    <w:p w:rsidR="00DE06AA" w:rsidRDefault="00DE06AA" w:rsidP="00B71CBC">
      <w:pPr>
        <w:ind w:left="720"/>
      </w:pPr>
    </w:p>
    <w:p w:rsidR="00DE06AA" w:rsidRDefault="00DE06AA" w:rsidP="00B71CBC">
      <w:pPr>
        <w:ind w:left="720"/>
      </w:pPr>
    </w:p>
    <w:p w:rsidR="00DE06AA" w:rsidRDefault="00DE06AA" w:rsidP="00B71CBC">
      <w:pPr>
        <w:ind w:left="720"/>
      </w:pPr>
    </w:p>
    <w:p w:rsidR="00DE06AA" w:rsidRDefault="00DE06AA" w:rsidP="00B71CBC">
      <w:pPr>
        <w:ind w:left="720"/>
      </w:pPr>
    </w:p>
    <w:p w:rsidR="00DE06AA" w:rsidRDefault="00DE06AA" w:rsidP="00B71CBC">
      <w:pPr>
        <w:ind w:left="720"/>
      </w:pPr>
    </w:p>
    <w:p w:rsidR="00DE06AA" w:rsidRDefault="00DE06AA" w:rsidP="00B71CBC">
      <w:pPr>
        <w:ind w:left="720"/>
      </w:pPr>
    </w:p>
    <w:p w:rsidR="00DE06AA" w:rsidRDefault="00DE06AA" w:rsidP="00B71CBC">
      <w:pPr>
        <w:ind w:left="720"/>
      </w:pPr>
    </w:p>
    <w:p w:rsidR="00DE06AA" w:rsidRDefault="00DE06AA" w:rsidP="00B71CBC">
      <w:pPr>
        <w:ind w:left="720"/>
      </w:pPr>
    </w:p>
    <w:p w:rsidR="00DE06AA" w:rsidRDefault="00DE06AA" w:rsidP="00B71CBC">
      <w:pPr>
        <w:ind w:left="720"/>
      </w:pPr>
    </w:p>
    <w:p w:rsidR="00DE06AA" w:rsidRDefault="00DE06AA" w:rsidP="00B71CBC">
      <w:pPr>
        <w:ind w:left="720"/>
      </w:pPr>
    </w:p>
    <w:p w:rsidR="00DE06AA" w:rsidRDefault="00DE06AA" w:rsidP="00B71CBC">
      <w:pPr>
        <w:ind w:left="720"/>
      </w:pPr>
    </w:p>
    <w:p w:rsidR="00DE06AA" w:rsidRDefault="00DE06AA" w:rsidP="00B71CBC">
      <w:pPr>
        <w:ind w:left="720"/>
      </w:pPr>
    </w:p>
    <w:p w:rsidR="00DE06AA" w:rsidRDefault="00DE06AA" w:rsidP="00B71CBC">
      <w:pPr>
        <w:ind w:left="720"/>
      </w:pPr>
    </w:p>
    <w:p w:rsidR="00DE06AA" w:rsidRDefault="00DE06AA" w:rsidP="00B71CBC">
      <w:pPr>
        <w:ind w:left="720"/>
      </w:pPr>
    </w:p>
    <w:p w:rsidR="0017513A" w:rsidRDefault="00290397" w:rsidP="00B71CBC">
      <w:pPr>
        <w:tabs>
          <w:tab w:val="left" w:pos="-1440"/>
        </w:tabs>
        <w:ind w:left="720" w:hanging="720"/>
        <w:rPr>
          <w:b/>
        </w:rPr>
      </w:pPr>
      <w:r>
        <w:t xml:space="preserve">B.        </w:t>
      </w:r>
      <w:r w:rsidR="00B71CBC" w:rsidRPr="00063928">
        <w:rPr>
          <w:b/>
          <w:u w:val="single"/>
        </w:rPr>
        <w:t>Workers’ Compensation and Employer’s Liability</w:t>
      </w:r>
      <w:r w:rsidR="00B71CBC" w:rsidRPr="00063928">
        <w:rPr>
          <w:b/>
        </w:rPr>
        <w:t xml:space="preserve"> </w:t>
      </w:r>
    </w:p>
    <w:p w:rsidR="00B71CBC" w:rsidRPr="00063928" w:rsidRDefault="0017513A" w:rsidP="00B71CBC">
      <w:pPr>
        <w:tabs>
          <w:tab w:val="left" w:pos="-1440"/>
        </w:tabs>
        <w:ind w:left="720" w:hanging="720"/>
        <w:rPr>
          <w:b/>
        </w:rPr>
      </w:pPr>
      <w:r>
        <w:rPr>
          <w:b/>
        </w:rPr>
        <w:tab/>
        <w:t>Use this requirement in all contracts)</w:t>
      </w:r>
      <w:r w:rsidR="00B71CBC" w:rsidRPr="00063928">
        <w:rPr>
          <w:b/>
        </w:rPr>
        <w:t xml:space="preserve"> </w:t>
      </w:r>
    </w:p>
    <w:p w:rsidR="00B71CBC" w:rsidRDefault="00B71CBC" w:rsidP="00B71CBC">
      <w:pPr>
        <w:ind w:left="720"/>
      </w:pPr>
    </w:p>
    <w:p w:rsidR="00B71CBC" w:rsidRDefault="00B71CBC" w:rsidP="00B71CBC">
      <w:pPr>
        <w:ind w:left="720"/>
      </w:pPr>
      <w:r>
        <w:t>Workers’ Compensation c</w:t>
      </w:r>
      <w:r w:rsidRPr="00105080">
        <w:t xml:space="preserve">overage shall be on a state-approved policy form providing statutory benefits as required by </w:t>
      </w:r>
      <w:r w:rsidR="009A61A3" w:rsidRPr="00105080">
        <w:t>law</w:t>
      </w:r>
      <w:r>
        <w:t xml:space="preserve"> and Employer’s Liability coverage with limits</w:t>
      </w:r>
      <w:r w:rsidRPr="00105080">
        <w:t xml:space="preserve"> no less than $1,000,000 per accident or disease for all covered losses.  If </w:t>
      </w:r>
      <w:r w:rsidR="00CC5534">
        <w:t>CONTRACTOR</w:t>
      </w:r>
      <w:r w:rsidRPr="00105080">
        <w:t xml:space="preserve"> is self-insured with respect to Workers</w:t>
      </w:r>
      <w:r>
        <w:t>’</w:t>
      </w:r>
      <w:r w:rsidRPr="00105080">
        <w:t xml:space="preserve"> Compensation coverage, </w:t>
      </w:r>
      <w:r w:rsidR="00CC5534">
        <w:t>CONTRACTOR</w:t>
      </w:r>
      <w:r w:rsidRPr="00105080">
        <w:t xml:space="preserve"> shall provide a Certificate of Consent to Self-Insure from the California Department of Industrial Relations confirming </w:t>
      </w:r>
      <w:r w:rsidR="00CC5534">
        <w:t>CONTRACTOR</w:t>
      </w:r>
      <w:r w:rsidRPr="00105080">
        <w:t xml:space="preserve">’s self-insured status.  Such self-insurance shall meet the minimum limit requirements </w:t>
      </w:r>
      <w:r>
        <w:t>and waive sub</w:t>
      </w:r>
      <w:r w:rsidR="00550F0C">
        <w:t xml:space="preserve">rogation rights in favor of the </w:t>
      </w:r>
      <w:r w:rsidR="008E269A">
        <w:t>District</w:t>
      </w:r>
      <w:r w:rsidR="009A61A3">
        <w:t xml:space="preserve"> </w:t>
      </w:r>
      <w:r>
        <w:t xml:space="preserve">as stated below.  </w:t>
      </w:r>
      <w:r w:rsidRPr="00105080">
        <w:t xml:space="preserve">If the </w:t>
      </w:r>
      <w:r w:rsidR="00CC5534">
        <w:t>CONTRACTOR</w:t>
      </w:r>
      <w:r w:rsidRPr="00105080">
        <w:t xml:space="preserve"> is a sole proprietorship or partnership, with no employees, and is exempt from carrying Workers Compensation insurance, </w:t>
      </w:r>
      <w:r w:rsidR="00CC5534">
        <w:t>CONTRACTOR</w:t>
      </w:r>
      <w:r w:rsidRPr="00105080">
        <w:t xml:space="preserve"> must submit a letter to </w:t>
      </w:r>
      <w:r w:rsidR="00550F0C">
        <w:t xml:space="preserve">the </w:t>
      </w:r>
      <w:r w:rsidR="008E269A">
        <w:t>District</w:t>
      </w:r>
      <w:r w:rsidR="00550F0C">
        <w:t xml:space="preserve"> </w:t>
      </w:r>
      <w:r w:rsidRPr="00105080">
        <w:t xml:space="preserve">stating that he/she is either the owner of the entity or a partner of the entity performing the </w:t>
      </w:r>
      <w:r>
        <w:t>Services</w:t>
      </w:r>
      <w:r w:rsidRPr="00105080">
        <w:t xml:space="preserve">, and is exempt from the State of California’s Workers Compensation requirements because he/she has no employees.  </w:t>
      </w:r>
    </w:p>
    <w:p w:rsidR="00B71CBC" w:rsidRDefault="00B71CBC" w:rsidP="00B71CBC">
      <w:pPr>
        <w:ind w:left="720"/>
      </w:pPr>
    </w:p>
    <w:p w:rsidR="00B71CBC" w:rsidRDefault="00CC5534" w:rsidP="00290397">
      <w:pPr>
        <w:pStyle w:val="ListParagraph"/>
        <w:tabs>
          <w:tab w:val="left" w:pos="720"/>
          <w:tab w:val="left" w:pos="1260"/>
        </w:tabs>
        <w:contextualSpacing/>
        <w:rPr>
          <w:bCs/>
        </w:rPr>
      </w:pPr>
      <w:r>
        <w:t>CONTRACTOR</w:t>
      </w:r>
      <w:r w:rsidR="00B71CBC">
        <w:t xml:space="preserve"> and its Workers’ Compensation insurance must waive </w:t>
      </w:r>
      <w:r w:rsidR="00B71CBC">
        <w:rPr>
          <w:snapToGrid w:val="0"/>
        </w:rPr>
        <w:t xml:space="preserve">any rights of subrogation against </w:t>
      </w:r>
      <w:r w:rsidR="00550F0C">
        <w:t xml:space="preserve">the </w:t>
      </w:r>
      <w:r w:rsidR="008E269A">
        <w:t>District</w:t>
      </w:r>
      <w:r w:rsidR="00B71CBC">
        <w:rPr>
          <w:snapToGrid w:val="0"/>
        </w:rPr>
        <w:t xml:space="preserve"> and its directors, officers, officials, agents, volunteers, and employees, </w:t>
      </w:r>
      <w:r w:rsidR="00B71CBC" w:rsidRPr="00105080">
        <w:t xml:space="preserve">and </w:t>
      </w:r>
      <w:r>
        <w:t>CONTRACTOR</w:t>
      </w:r>
      <w:r w:rsidR="00B71CBC">
        <w:t xml:space="preserve"> </w:t>
      </w:r>
      <w:r w:rsidR="00B71CBC" w:rsidRPr="00105080">
        <w:rPr>
          <w:bCs/>
        </w:rPr>
        <w:t xml:space="preserve">shall defend and pay any damages as a result of failure to provide the </w:t>
      </w:r>
      <w:r w:rsidR="00B71CBC">
        <w:rPr>
          <w:bCs/>
        </w:rPr>
        <w:t>waiver of subrogation from the i</w:t>
      </w:r>
      <w:r w:rsidR="00B71CBC" w:rsidRPr="00105080">
        <w:rPr>
          <w:bCs/>
        </w:rPr>
        <w:t>nsurance carrier(s).</w:t>
      </w:r>
    </w:p>
    <w:p w:rsidR="00290397" w:rsidRDefault="00290397" w:rsidP="00290397">
      <w:pPr>
        <w:pStyle w:val="ListParagraph"/>
        <w:tabs>
          <w:tab w:val="left" w:pos="720"/>
          <w:tab w:val="left" w:pos="1260"/>
        </w:tabs>
        <w:contextualSpacing/>
        <w:rPr>
          <w:bCs/>
        </w:rPr>
      </w:pPr>
    </w:p>
    <w:p w:rsidR="00DE06AA" w:rsidRDefault="00DE06AA" w:rsidP="00290397">
      <w:pPr>
        <w:pStyle w:val="ListParagraph"/>
        <w:tabs>
          <w:tab w:val="left" w:pos="720"/>
          <w:tab w:val="left" w:pos="1260"/>
        </w:tabs>
        <w:contextualSpacing/>
        <w:rPr>
          <w:bCs/>
        </w:rPr>
      </w:pPr>
    </w:p>
    <w:p w:rsidR="00DE06AA" w:rsidRDefault="00DE06AA" w:rsidP="00290397">
      <w:pPr>
        <w:pStyle w:val="ListParagraph"/>
        <w:tabs>
          <w:tab w:val="left" w:pos="720"/>
          <w:tab w:val="left" w:pos="1260"/>
        </w:tabs>
        <w:contextualSpacing/>
        <w:rPr>
          <w:bCs/>
        </w:rPr>
      </w:pPr>
    </w:p>
    <w:p w:rsidR="00DE06AA" w:rsidRDefault="00DE06AA" w:rsidP="00290397">
      <w:pPr>
        <w:pStyle w:val="ListParagraph"/>
        <w:tabs>
          <w:tab w:val="left" w:pos="720"/>
          <w:tab w:val="left" w:pos="1260"/>
        </w:tabs>
        <w:contextualSpacing/>
        <w:rPr>
          <w:bCs/>
        </w:rPr>
      </w:pPr>
    </w:p>
    <w:p w:rsidR="00DE06AA" w:rsidRDefault="00DE06AA" w:rsidP="00290397">
      <w:pPr>
        <w:pStyle w:val="ListParagraph"/>
        <w:tabs>
          <w:tab w:val="left" w:pos="720"/>
          <w:tab w:val="left" w:pos="1260"/>
        </w:tabs>
        <w:contextualSpacing/>
        <w:rPr>
          <w:bCs/>
        </w:rPr>
      </w:pPr>
    </w:p>
    <w:p w:rsidR="00DE06AA" w:rsidRDefault="00DE06AA" w:rsidP="00290397">
      <w:pPr>
        <w:pStyle w:val="ListParagraph"/>
        <w:tabs>
          <w:tab w:val="left" w:pos="720"/>
          <w:tab w:val="left" w:pos="1260"/>
        </w:tabs>
        <w:contextualSpacing/>
        <w:rPr>
          <w:bCs/>
        </w:rPr>
      </w:pPr>
    </w:p>
    <w:p w:rsidR="00DE06AA" w:rsidRDefault="00DE06AA" w:rsidP="00290397">
      <w:pPr>
        <w:pStyle w:val="ListParagraph"/>
        <w:tabs>
          <w:tab w:val="left" w:pos="720"/>
          <w:tab w:val="left" w:pos="1260"/>
        </w:tabs>
        <w:contextualSpacing/>
        <w:rPr>
          <w:bCs/>
        </w:rPr>
      </w:pPr>
    </w:p>
    <w:p w:rsidR="00DE06AA" w:rsidRDefault="00DE06AA" w:rsidP="00290397">
      <w:pPr>
        <w:pStyle w:val="ListParagraph"/>
        <w:tabs>
          <w:tab w:val="left" w:pos="720"/>
          <w:tab w:val="left" w:pos="1260"/>
        </w:tabs>
        <w:contextualSpacing/>
        <w:rPr>
          <w:bCs/>
        </w:rPr>
      </w:pPr>
    </w:p>
    <w:p w:rsidR="00DE06AA" w:rsidRDefault="00DE06AA" w:rsidP="00290397">
      <w:pPr>
        <w:pStyle w:val="ListParagraph"/>
        <w:tabs>
          <w:tab w:val="left" w:pos="720"/>
          <w:tab w:val="left" w:pos="1260"/>
        </w:tabs>
        <w:contextualSpacing/>
        <w:rPr>
          <w:bCs/>
        </w:rPr>
      </w:pPr>
    </w:p>
    <w:p w:rsidR="00DE06AA" w:rsidRDefault="00DE06AA" w:rsidP="00290397">
      <w:pPr>
        <w:pStyle w:val="ListParagraph"/>
        <w:tabs>
          <w:tab w:val="left" w:pos="720"/>
          <w:tab w:val="left" w:pos="1260"/>
        </w:tabs>
        <w:contextualSpacing/>
        <w:rPr>
          <w:bCs/>
        </w:rPr>
      </w:pPr>
    </w:p>
    <w:p w:rsidR="00DE06AA" w:rsidRDefault="00DE06AA" w:rsidP="00290397">
      <w:pPr>
        <w:pStyle w:val="ListParagraph"/>
        <w:tabs>
          <w:tab w:val="left" w:pos="720"/>
          <w:tab w:val="left" w:pos="1260"/>
        </w:tabs>
        <w:contextualSpacing/>
        <w:rPr>
          <w:bCs/>
        </w:rPr>
      </w:pPr>
    </w:p>
    <w:p w:rsidR="00DE06AA" w:rsidRDefault="00DE06AA" w:rsidP="00290397">
      <w:pPr>
        <w:pStyle w:val="ListParagraph"/>
        <w:tabs>
          <w:tab w:val="left" w:pos="720"/>
          <w:tab w:val="left" w:pos="1260"/>
        </w:tabs>
        <w:contextualSpacing/>
        <w:rPr>
          <w:bCs/>
        </w:rPr>
      </w:pPr>
    </w:p>
    <w:p w:rsidR="00DE06AA" w:rsidRDefault="00DE06AA" w:rsidP="00290397">
      <w:pPr>
        <w:pStyle w:val="ListParagraph"/>
        <w:tabs>
          <w:tab w:val="left" w:pos="720"/>
          <w:tab w:val="left" w:pos="1260"/>
        </w:tabs>
        <w:contextualSpacing/>
        <w:rPr>
          <w:bCs/>
        </w:rPr>
      </w:pPr>
    </w:p>
    <w:p w:rsidR="00DE06AA" w:rsidRDefault="00DE06AA" w:rsidP="00290397">
      <w:pPr>
        <w:pStyle w:val="ListParagraph"/>
        <w:tabs>
          <w:tab w:val="left" w:pos="720"/>
          <w:tab w:val="left" w:pos="1260"/>
        </w:tabs>
        <w:contextualSpacing/>
        <w:rPr>
          <w:bCs/>
        </w:rPr>
      </w:pPr>
    </w:p>
    <w:p w:rsidR="00DE06AA" w:rsidRDefault="00DE06AA" w:rsidP="00290397">
      <w:pPr>
        <w:pStyle w:val="ListParagraph"/>
        <w:tabs>
          <w:tab w:val="left" w:pos="720"/>
          <w:tab w:val="left" w:pos="1260"/>
        </w:tabs>
        <w:contextualSpacing/>
        <w:rPr>
          <w:bCs/>
        </w:rPr>
      </w:pPr>
    </w:p>
    <w:p w:rsidR="00DE06AA" w:rsidRDefault="00DE06AA" w:rsidP="00290397">
      <w:pPr>
        <w:pStyle w:val="ListParagraph"/>
        <w:tabs>
          <w:tab w:val="left" w:pos="720"/>
          <w:tab w:val="left" w:pos="1260"/>
        </w:tabs>
        <w:contextualSpacing/>
        <w:rPr>
          <w:bCs/>
        </w:rPr>
      </w:pPr>
    </w:p>
    <w:p w:rsidR="00DE06AA" w:rsidRDefault="00DE06AA" w:rsidP="00290397">
      <w:pPr>
        <w:pStyle w:val="ListParagraph"/>
        <w:tabs>
          <w:tab w:val="left" w:pos="720"/>
          <w:tab w:val="left" w:pos="1260"/>
        </w:tabs>
        <w:contextualSpacing/>
        <w:rPr>
          <w:bCs/>
        </w:rPr>
      </w:pPr>
    </w:p>
    <w:p w:rsidR="00DE06AA" w:rsidRDefault="00DE06AA" w:rsidP="00290397">
      <w:pPr>
        <w:pStyle w:val="ListParagraph"/>
        <w:tabs>
          <w:tab w:val="left" w:pos="720"/>
          <w:tab w:val="left" w:pos="1260"/>
        </w:tabs>
        <w:contextualSpacing/>
        <w:rPr>
          <w:bCs/>
        </w:rPr>
      </w:pPr>
    </w:p>
    <w:p w:rsidR="00DE06AA" w:rsidRDefault="00DE06AA" w:rsidP="00290397">
      <w:pPr>
        <w:pStyle w:val="ListParagraph"/>
        <w:tabs>
          <w:tab w:val="left" w:pos="720"/>
          <w:tab w:val="left" w:pos="1260"/>
        </w:tabs>
        <w:contextualSpacing/>
        <w:rPr>
          <w:bCs/>
        </w:rPr>
      </w:pPr>
    </w:p>
    <w:p w:rsidR="00DE06AA" w:rsidRDefault="00DE06AA" w:rsidP="00290397">
      <w:pPr>
        <w:pStyle w:val="ListParagraph"/>
        <w:tabs>
          <w:tab w:val="left" w:pos="720"/>
          <w:tab w:val="left" w:pos="1260"/>
        </w:tabs>
        <w:contextualSpacing/>
        <w:rPr>
          <w:bCs/>
        </w:rPr>
      </w:pPr>
    </w:p>
    <w:p w:rsidR="00DE06AA" w:rsidRDefault="00DE06AA" w:rsidP="00290397">
      <w:pPr>
        <w:pStyle w:val="ListParagraph"/>
        <w:tabs>
          <w:tab w:val="left" w:pos="720"/>
          <w:tab w:val="left" w:pos="1260"/>
        </w:tabs>
        <w:contextualSpacing/>
        <w:rPr>
          <w:bCs/>
        </w:rPr>
      </w:pPr>
    </w:p>
    <w:p w:rsidR="00DE06AA" w:rsidRDefault="00DE06AA" w:rsidP="00290397">
      <w:pPr>
        <w:pStyle w:val="ListParagraph"/>
        <w:tabs>
          <w:tab w:val="left" w:pos="720"/>
          <w:tab w:val="left" w:pos="1260"/>
        </w:tabs>
        <w:contextualSpacing/>
        <w:rPr>
          <w:bCs/>
        </w:rPr>
      </w:pPr>
    </w:p>
    <w:p w:rsidR="00DE06AA" w:rsidRDefault="00DE06AA" w:rsidP="00290397">
      <w:pPr>
        <w:pStyle w:val="ListParagraph"/>
        <w:tabs>
          <w:tab w:val="left" w:pos="720"/>
          <w:tab w:val="left" w:pos="1260"/>
        </w:tabs>
        <w:contextualSpacing/>
        <w:rPr>
          <w:bCs/>
        </w:rPr>
      </w:pPr>
    </w:p>
    <w:p w:rsidR="00DE06AA" w:rsidRDefault="00DE06AA" w:rsidP="00290397">
      <w:pPr>
        <w:pStyle w:val="ListParagraph"/>
        <w:tabs>
          <w:tab w:val="left" w:pos="720"/>
          <w:tab w:val="left" w:pos="1260"/>
        </w:tabs>
        <w:contextualSpacing/>
        <w:rPr>
          <w:bCs/>
        </w:rPr>
      </w:pPr>
    </w:p>
    <w:p w:rsidR="00DE06AA" w:rsidRDefault="00DE06AA" w:rsidP="00290397">
      <w:pPr>
        <w:pStyle w:val="ListParagraph"/>
        <w:tabs>
          <w:tab w:val="left" w:pos="720"/>
          <w:tab w:val="left" w:pos="1260"/>
        </w:tabs>
        <w:contextualSpacing/>
        <w:rPr>
          <w:bCs/>
        </w:rPr>
      </w:pPr>
    </w:p>
    <w:p w:rsidR="00290397" w:rsidRDefault="00290397" w:rsidP="00290397">
      <w:r>
        <w:rPr>
          <w:b/>
        </w:rPr>
        <w:t xml:space="preserve">C.        </w:t>
      </w:r>
      <w:r w:rsidRPr="00290397">
        <w:rPr>
          <w:b/>
          <w:u w:val="single"/>
        </w:rPr>
        <w:t>Excess or Umbrella Liability Insurance</w:t>
      </w:r>
      <w:r w:rsidRPr="00105080">
        <w:rPr>
          <w:b/>
        </w:rPr>
        <w:t xml:space="preserve"> </w:t>
      </w:r>
    </w:p>
    <w:p w:rsidR="00290397" w:rsidRPr="00ED69B4" w:rsidRDefault="00290397" w:rsidP="00290397">
      <w:pPr>
        <w:rPr>
          <w:b/>
        </w:rPr>
      </w:pPr>
      <w:r>
        <w:rPr>
          <w:b/>
        </w:rPr>
        <w:t xml:space="preserve">            </w:t>
      </w:r>
      <w:r w:rsidRPr="00ED69B4">
        <w:rPr>
          <w:b/>
        </w:rPr>
        <w:t>(Use this requirement is all contracts)</w:t>
      </w:r>
      <w:r>
        <w:rPr>
          <w:b/>
        </w:rPr>
        <w:t xml:space="preserve"> </w:t>
      </w:r>
    </w:p>
    <w:p w:rsidR="00290397" w:rsidRPr="00105080" w:rsidRDefault="00290397" w:rsidP="00290397">
      <w:pPr>
        <w:rPr>
          <w:b/>
        </w:rPr>
      </w:pPr>
    </w:p>
    <w:p w:rsidR="00290397" w:rsidRPr="00A875B4" w:rsidRDefault="00290397" w:rsidP="00290397">
      <w:pPr>
        <w:ind w:left="720"/>
        <w:rPr>
          <w:szCs w:val="24"/>
        </w:rPr>
      </w:pPr>
      <w:r w:rsidRPr="00A875B4">
        <w:rPr>
          <w:szCs w:val="24"/>
        </w:rPr>
        <w:t xml:space="preserve">If excess or umbrella polices are used to meet the insurance requirements of this </w:t>
      </w:r>
      <w:r>
        <w:rPr>
          <w:szCs w:val="24"/>
        </w:rPr>
        <w:t>Agreement</w:t>
      </w:r>
      <w:r w:rsidRPr="00A875B4">
        <w:rPr>
          <w:szCs w:val="24"/>
        </w:rPr>
        <w:t>, they shall provide coverage at least as broad as specified for the underlying coverages</w:t>
      </w:r>
      <w:r>
        <w:rPr>
          <w:szCs w:val="24"/>
        </w:rPr>
        <w:t xml:space="preserve">, and the full limits of the umbrella or excess coverage shall be available to the </w:t>
      </w:r>
      <w:r w:rsidR="008E269A">
        <w:t>District</w:t>
      </w:r>
      <w:r w:rsidRPr="00A875B4">
        <w:rPr>
          <w:szCs w:val="24"/>
        </w:rPr>
        <w:t xml:space="preserve">.  </w:t>
      </w:r>
      <w:r>
        <w:rPr>
          <w:szCs w:val="24"/>
        </w:rPr>
        <w:t>To the fulle</w:t>
      </w:r>
      <w:r w:rsidR="00550F0C">
        <w:rPr>
          <w:szCs w:val="24"/>
        </w:rPr>
        <w:t>st extent permitted by law, the</w:t>
      </w:r>
      <w:r w:rsidR="00550F0C">
        <w:t xml:space="preserve"> </w:t>
      </w:r>
      <w:r w:rsidR="008E269A">
        <w:t>District</w:t>
      </w:r>
      <w:r>
        <w:rPr>
          <w:szCs w:val="24"/>
        </w:rPr>
        <w:t xml:space="preserve"> and its directors, officers, officials, agents, volunteers and employees must be covered as additional insureds and such</w:t>
      </w:r>
      <w:r w:rsidRPr="00A875B4">
        <w:rPr>
          <w:szCs w:val="24"/>
        </w:rPr>
        <w:t xml:space="preserve"> policy or policies shall contain or be endorsed to contain a provision that coverage shall also apply on a primary and non-contributory basis to </w:t>
      </w:r>
      <w:r w:rsidR="00550F0C">
        <w:t xml:space="preserve">the </w:t>
      </w:r>
      <w:r w:rsidR="008E269A">
        <w:t>District</w:t>
      </w:r>
      <w:r w:rsidR="009A61A3">
        <w:t xml:space="preserve"> </w:t>
      </w:r>
      <w:r w:rsidRPr="00A875B4">
        <w:rPr>
          <w:i/>
          <w:iCs/>
          <w:szCs w:val="24"/>
        </w:rPr>
        <w:t>before</w:t>
      </w:r>
      <w:r w:rsidRPr="00A875B4">
        <w:rPr>
          <w:szCs w:val="24"/>
        </w:rPr>
        <w:t xml:space="preserve"> </w:t>
      </w:r>
      <w:r w:rsidR="00550F0C">
        <w:t xml:space="preserve">the </w:t>
      </w:r>
      <w:r w:rsidR="008E269A">
        <w:t>District’s</w:t>
      </w:r>
      <w:r w:rsidR="009A61A3" w:rsidRPr="00105080">
        <w:t xml:space="preserve"> </w:t>
      </w:r>
      <w:r w:rsidR="009A61A3">
        <w:rPr>
          <w:szCs w:val="24"/>
        </w:rPr>
        <w:t>own</w:t>
      </w:r>
      <w:r>
        <w:rPr>
          <w:szCs w:val="24"/>
        </w:rPr>
        <w:t xml:space="preserve"> primary insurance or self-</w:t>
      </w:r>
      <w:r w:rsidRPr="00A875B4">
        <w:rPr>
          <w:szCs w:val="24"/>
        </w:rPr>
        <w:t xml:space="preserve">insurance shall be called upon to protect it as a </w:t>
      </w:r>
      <w:r>
        <w:rPr>
          <w:szCs w:val="24"/>
        </w:rPr>
        <w:t>N</w:t>
      </w:r>
      <w:r w:rsidRPr="00A875B4">
        <w:rPr>
          <w:szCs w:val="24"/>
        </w:rPr>
        <w:t xml:space="preserve">amed </w:t>
      </w:r>
      <w:r>
        <w:rPr>
          <w:szCs w:val="24"/>
        </w:rPr>
        <w:t>I</w:t>
      </w:r>
      <w:r w:rsidRPr="00A875B4">
        <w:rPr>
          <w:szCs w:val="24"/>
        </w:rPr>
        <w:t xml:space="preserve">nsured. </w:t>
      </w:r>
      <w:r>
        <w:rPr>
          <w:szCs w:val="24"/>
        </w:rPr>
        <w:t xml:space="preserve"> A severability of interests provision must apply for all additional insureds, ensuring that CONTRACTOR’s insurance shall apply separately to each insured against whom the claim is made or suit is brought, except with respect to the insurer’s limits of liability. </w:t>
      </w:r>
      <w:r w:rsidRPr="00A875B4">
        <w:rPr>
          <w:szCs w:val="24"/>
        </w:rPr>
        <w:t xml:space="preserve">    </w:t>
      </w:r>
    </w:p>
    <w:p w:rsidR="00290397" w:rsidRDefault="00290397" w:rsidP="00290397">
      <w:pPr>
        <w:rPr>
          <w:b/>
        </w:rPr>
      </w:pPr>
    </w:p>
    <w:p w:rsidR="00DE06AA" w:rsidRDefault="00DE06AA" w:rsidP="00290397">
      <w:pPr>
        <w:rPr>
          <w:b/>
        </w:rPr>
      </w:pPr>
    </w:p>
    <w:p w:rsidR="00DE06AA" w:rsidRDefault="00DE06AA" w:rsidP="00290397">
      <w:pPr>
        <w:rPr>
          <w:b/>
        </w:rPr>
      </w:pPr>
    </w:p>
    <w:p w:rsidR="00DE06AA" w:rsidRDefault="00DE06AA" w:rsidP="00290397">
      <w:pPr>
        <w:rPr>
          <w:b/>
        </w:rPr>
      </w:pPr>
    </w:p>
    <w:p w:rsidR="00DE06AA" w:rsidRDefault="00DE06AA" w:rsidP="00290397">
      <w:pPr>
        <w:rPr>
          <w:b/>
        </w:rPr>
      </w:pPr>
    </w:p>
    <w:p w:rsidR="00DE06AA" w:rsidRDefault="00DE06AA" w:rsidP="00290397">
      <w:pPr>
        <w:rPr>
          <w:b/>
        </w:rPr>
      </w:pPr>
    </w:p>
    <w:p w:rsidR="00DE06AA" w:rsidRDefault="00DE06AA" w:rsidP="00290397">
      <w:pPr>
        <w:rPr>
          <w:b/>
        </w:rPr>
      </w:pPr>
    </w:p>
    <w:p w:rsidR="00DE06AA" w:rsidRDefault="00DE06AA" w:rsidP="00290397">
      <w:pPr>
        <w:rPr>
          <w:b/>
        </w:rPr>
      </w:pPr>
    </w:p>
    <w:p w:rsidR="00DE06AA" w:rsidRDefault="00DE06AA" w:rsidP="00290397">
      <w:pPr>
        <w:rPr>
          <w:b/>
        </w:rPr>
      </w:pPr>
    </w:p>
    <w:p w:rsidR="00DE06AA" w:rsidRDefault="00DE06AA" w:rsidP="00290397">
      <w:pPr>
        <w:rPr>
          <w:b/>
        </w:rPr>
      </w:pPr>
    </w:p>
    <w:p w:rsidR="00DE06AA" w:rsidRDefault="00DE06AA" w:rsidP="00290397">
      <w:pPr>
        <w:rPr>
          <w:b/>
        </w:rPr>
      </w:pPr>
    </w:p>
    <w:p w:rsidR="00DE06AA" w:rsidRDefault="00DE06AA" w:rsidP="00290397">
      <w:pPr>
        <w:rPr>
          <w:b/>
        </w:rPr>
      </w:pPr>
    </w:p>
    <w:p w:rsidR="00DE06AA" w:rsidRDefault="00DE06AA" w:rsidP="00290397">
      <w:pPr>
        <w:rPr>
          <w:b/>
        </w:rPr>
      </w:pPr>
    </w:p>
    <w:p w:rsidR="00DE06AA" w:rsidRDefault="00DE06AA" w:rsidP="00290397">
      <w:pPr>
        <w:rPr>
          <w:b/>
        </w:rPr>
      </w:pPr>
    </w:p>
    <w:p w:rsidR="00DE06AA" w:rsidRDefault="00DE06AA" w:rsidP="00290397">
      <w:pPr>
        <w:rPr>
          <w:b/>
        </w:rPr>
      </w:pPr>
    </w:p>
    <w:p w:rsidR="00DE06AA" w:rsidRDefault="00DE06AA" w:rsidP="00290397">
      <w:pPr>
        <w:rPr>
          <w:b/>
        </w:rPr>
      </w:pPr>
    </w:p>
    <w:p w:rsidR="00DE06AA" w:rsidRDefault="00DE06AA" w:rsidP="00290397">
      <w:pPr>
        <w:rPr>
          <w:b/>
        </w:rPr>
      </w:pPr>
    </w:p>
    <w:p w:rsidR="00DE06AA" w:rsidRDefault="00DE06AA" w:rsidP="00290397">
      <w:pPr>
        <w:rPr>
          <w:b/>
        </w:rPr>
      </w:pPr>
    </w:p>
    <w:p w:rsidR="00DE06AA" w:rsidRDefault="00DE06AA" w:rsidP="00290397">
      <w:pPr>
        <w:rPr>
          <w:b/>
        </w:rPr>
      </w:pPr>
    </w:p>
    <w:p w:rsidR="00DE06AA" w:rsidRDefault="00DE06AA" w:rsidP="00290397">
      <w:pPr>
        <w:rPr>
          <w:b/>
        </w:rPr>
      </w:pPr>
    </w:p>
    <w:p w:rsidR="00DE06AA" w:rsidRDefault="00DE06AA" w:rsidP="00290397">
      <w:pPr>
        <w:rPr>
          <w:b/>
        </w:rPr>
      </w:pPr>
    </w:p>
    <w:p w:rsidR="00DE06AA" w:rsidRDefault="00DE06AA" w:rsidP="00290397">
      <w:pPr>
        <w:rPr>
          <w:b/>
        </w:rPr>
      </w:pPr>
    </w:p>
    <w:p w:rsidR="00DE06AA" w:rsidRDefault="00DE06AA" w:rsidP="00290397">
      <w:pPr>
        <w:rPr>
          <w:b/>
        </w:rPr>
      </w:pPr>
    </w:p>
    <w:p w:rsidR="00DE06AA" w:rsidRDefault="00DE06AA" w:rsidP="00290397">
      <w:pPr>
        <w:rPr>
          <w:b/>
        </w:rPr>
      </w:pPr>
    </w:p>
    <w:p w:rsidR="00DE06AA" w:rsidRDefault="00DE06AA" w:rsidP="00290397">
      <w:pPr>
        <w:rPr>
          <w:b/>
        </w:rPr>
      </w:pPr>
    </w:p>
    <w:p w:rsidR="00DE06AA" w:rsidRDefault="00DE06AA" w:rsidP="00290397">
      <w:pPr>
        <w:rPr>
          <w:b/>
        </w:rPr>
      </w:pPr>
    </w:p>
    <w:p w:rsidR="00DE06AA" w:rsidRDefault="00DE06AA" w:rsidP="00290397">
      <w:pPr>
        <w:rPr>
          <w:b/>
        </w:rPr>
      </w:pPr>
    </w:p>
    <w:p w:rsidR="00DE06AA" w:rsidRDefault="00DE06AA" w:rsidP="00290397">
      <w:pPr>
        <w:rPr>
          <w:b/>
        </w:rPr>
      </w:pPr>
    </w:p>
    <w:p w:rsidR="00DE06AA" w:rsidRPr="00166C32" w:rsidRDefault="00DE06AA" w:rsidP="00290397">
      <w:pPr>
        <w:rPr>
          <w:b/>
        </w:rPr>
      </w:pPr>
    </w:p>
    <w:p w:rsidR="00DE06AA" w:rsidRDefault="00DE06AA" w:rsidP="00B71CBC">
      <w:pPr>
        <w:pStyle w:val="ListParagraph"/>
        <w:tabs>
          <w:tab w:val="left" w:pos="720"/>
          <w:tab w:val="left" w:pos="1260"/>
        </w:tabs>
        <w:contextualSpacing/>
        <w:rPr>
          <w:noProof/>
        </w:rPr>
      </w:pPr>
    </w:p>
    <w:p w:rsidR="00290397" w:rsidRDefault="00290397" w:rsidP="00B71CBC">
      <w:pPr>
        <w:pStyle w:val="ListParagraph"/>
        <w:tabs>
          <w:tab w:val="left" w:pos="720"/>
          <w:tab w:val="left" w:pos="1260"/>
        </w:tabs>
        <w:contextualSpacing/>
      </w:pPr>
    </w:p>
    <w:p w:rsidR="00290397" w:rsidRDefault="00290397" w:rsidP="00B71CBC">
      <w:pPr>
        <w:pStyle w:val="ListParagraph"/>
        <w:tabs>
          <w:tab w:val="left" w:pos="720"/>
          <w:tab w:val="left" w:pos="1260"/>
        </w:tabs>
        <w:contextualSpacing/>
      </w:pPr>
    </w:p>
    <w:p w:rsidR="00B71CBC" w:rsidRPr="00290397" w:rsidRDefault="00290397" w:rsidP="00290397">
      <w:pPr>
        <w:tabs>
          <w:tab w:val="num" w:pos="720"/>
        </w:tabs>
        <w:rPr>
          <w:b/>
          <w:u w:val="single"/>
        </w:rPr>
      </w:pPr>
      <w:r w:rsidRPr="00290397">
        <w:rPr>
          <w:b/>
        </w:rPr>
        <w:t xml:space="preserve">1.         </w:t>
      </w:r>
      <w:r w:rsidR="00B71CBC" w:rsidRPr="00290397">
        <w:rPr>
          <w:b/>
          <w:u w:val="single"/>
        </w:rPr>
        <w:t>Business Auto Liability</w:t>
      </w:r>
    </w:p>
    <w:p w:rsidR="00B71CBC" w:rsidRPr="00E4554E" w:rsidRDefault="00B71CBC" w:rsidP="00B71CBC">
      <w:pPr>
        <w:tabs>
          <w:tab w:val="left" w:pos="-1440"/>
        </w:tabs>
        <w:ind w:left="720" w:hanging="720"/>
        <w:rPr>
          <w:b/>
          <w:i/>
        </w:rPr>
      </w:pPr>
      <w:r>
        <w:rPr>
          <w:b/>
        </w:rPr>
        <w:t xml:space="preserve">            (Use this requirement in all contracts)</w:t>
      </w:r>
    </w:p>
    <w:p w:rsidR="00B71CBC" w:rsidRDefault="00B71CBC" w:rsidP="00B71CBC">
      <w:pPr>
        <w:tabs>
          <w:tab w:val="num" w:pos="1440"/>
        </w:tabs>
        <w:rPr>
          <w:b/>
        </w:rPr>
      </w:pPr>
    </w:p>
    <w:p w:rsidR="00B71CBC" w:rsidRDefault="00CC5534" w:rsidP="00B71CBC">
      <w:pPr>
        <w:pStyle w:val="ListParagraph"/>
        <w:numPr>
          <w:ilvl w:val="1"/>
          <w:numId w:val="4"/>
        </w:numPr>
        <w:tabs>
          <w:tab w:val="clear" w:pos="1800"/>
          <w:tab w:val="num" w:pos="1440"/>
        </w:tabs>
        <w:ind w:left="1440" w:hanging="360"/>
        <w:contextualSpacing/>
        <w:rPr>
          <w:snapToGrid w:val="0"/>
        </w:rPr>
      </w:pPr>
      <w:r>
        <w:t>CONTRACTOR</w:t>
      </w:r>
      <w:r w:rsidR="00B71CBC" w:rsidRPr="00C56ADE">
        <w:t xml:space="preserve"> shall provide Business Auto Liability coverage on a policy form that </w:t>
      </w:r>
      <w:r w:rsidR="00B71CBC">
        <w:t>provide</w:t>
      </w:r>
      <w:r w:rsidR="00B71CBC" w:rsidRPr="00C56ADE">
        <w:t xml:space="preserve">s coverage </w:t>
      </w:r>
      <w:r w:rsidR="00B71CBC">
        <w:t xml:space="preserve">at least as broad as </w:t>
      </w:r>
      <w:r w:rsidR="00B71CBC" w:rsidRPr="00C56ADE">
        <w:t xml:space="preserve">coverage </w:t>
      </w:r>
      <w:r w:rsidR="00B71CBC">
        <w:t xml:space="preserve">provided </w:t>
      </w:r>
      <w:r w:rsidR="00B71CBC" w:rsidRPr="00C56ADE">
        <w:t>under ISO Business Auto Coverage form CA 00 01, and</w:t>
      </w:r>
      <w:r w:rsidR="00B71CBC" w:rsidRPr="00C56ADE">
        <w:rPr>
          <w:snapToGrid w:val="0"/>
        </w:rPr>
        <w:t xml:space="preserve"> that includes, but is not limited to, the coverage limits and coverage provisions</w:t>
      </w:r>
      <w:r w:rsidR="00B71CBC">
        <w:rPr>
          <w:snapToGrid w:val="0"/>
        </w:rPr>
        <w:t xml:space="preserve"> outlined below.</w:t>
      </w:r>
    </w:p>
    <w:p w:rsidR="0029002C" w:rsidRDefault="0029002C" w:rsidP="0029002C">
      <w:pPr>
        <w:pStyle w:val="ListParagraph"/>
        <w:tabs>
          <w:tab w:val="num" w:pos="1440"/>
        </w:tabs>
        <w:ind w:left="1440"/>
        <w:contextualSpacing/>
        <w:rPr>
          <w:snapToGrid w:val="0"/>
        </w:rPr>
      </w:pPr>
    </w:p>
    <w:p w:rsidR="00B71CBC" w:rsidRDefault="00B71CBC" w:rsidP="00B71CBC">
      <w:pPr>
        <w:pStyle w:val="ListParagraph"/>
        <w:numPr>
          <w:ilvl w:val="1"/>
          <w:numId w:val="4"/>
        </w:numPr>
        <w:tabs>
          <w:tab w:val="left" w:pos="1440"/>
        </w:tabs>
        <w:ind w:left="1440" w:hanging="360"/>
        <w:contextualSpacing/>
        <w:rPr>
          <w:snapToGrid w:val="0"/>
        </w:rPr>
      </w:pPr>
      <w:r w:rsidRPr="00C56ADE">
        <w:rPr>
          <w:snapToGrid w:val="0"/>
        </w:rPr>
        <w:t>Coverage must be provided for “Bodily Injury” and “Property Damage” Liability caused by an accident and resulting from the ownership, maintenance or use of covered autos.</w:t>
      </w:r>
    </w:p>
    <w:p w:rsidR="00636659" w:rsidRPr="00636659" w:rsidRDefault="00636659" w:rsidP="00636659">
      <w:pPr>
        <w:pStyle w:val="ListParagraph"/>
        <w:rPr>
          <w:snapToGrid w:val="0"/>
        </w:rPr>
      </w:pPr>
    </w:p>
    <w:p w:rsidR="00233F6E" w:rsidRDefault="00B71CBC" w:rsidP="00B71CBC">
      <w:pPr>
        <w:pStyle w:val="ListParagraph"/>
        <w:numPr>
          <w:ilvl w:val="1"/>
          <w:numId w:val="4"/>
        </w:numPr>
        <w:tabs>
          <w:tab w:val="clear" w:pos="1800"/>
          <w:tab w:val="num" w:pos="1440"/>
        </w:tabs>
        <w:ind w:left="1440" w:hanging="360"/>
        <w:contextualSpacing/>
        <w:rPr>
          <w:snapToGrid w:val="0"/>
        </w:rPr>
      </w:pPr>
      <w:r>
        <w:rPr>
          <w:snapToGrid w:val="0"/>
        </w:rPr>
        <w:t xml:space="preserve">The required coverage limits shall be the greater of </w:t>
      </w:r>
      <w:r>
        <w:t xml:space="preserve">the broader coverage and maximum limits of coverage of any insurance policy or proceeds available to the Named Insured, </w:t>
      </w:r>
      <w:r>
        <w:rPr>
          <w:snapToGrid w:val="0"/>
        </w:rPr>
        <w:t xml:space="preserve">including  applicable Umbrella or Excess Limits, or the </w:t>
      </w:r>
      <w:r w:rsidR="00233F6E">
        <w:rPr>
          <w:snapToGrid w:val="0"/>
        </w:rPr>
        <w:t>minimum limits specified below:</w:t>
      </w:r>
    </w:p>
    <w:p w:rsidR="00B71CBC" w:rsidRDefault="00B71CBC" w:rsidP="00233F6E">
      <w:pPr>
        <w:pStyle w:val="ListParagraph"/>
        <w:tabs>
          <w:tab w:val="num" w:pos="1440"/>
        </w:tabs>
        <w:ind w:left="2160"/>
        <w:contextualSpacing/>
        <w:rPr>
          <w:snapToGrid w:val="0"/>
        </w:rPr>
      </w:pPr>
      <w:r w:rsidRPr="00392F13">
        <w:rPr>
          <w:snapToGrid w:val="0"/>
        </w:rPr>
        <w:t>$</w:t>
      </w:r>
      <w:r>
        <w:rPr>
          <w:snapToGrid w:val="0"/>
        </w:rPr>
        <w:t>1</w:t>
      </w:r>
      <w:r w:rsidRPr="00392F13">
        <w:rPr>
          <w:snapToGrid w:val="0"/>
        </w:rPr>
        <w:t xml:space="preserve">,000,000 per Occurrence/Accident for Bodily Injury </w:t>
      </w:r>
      <w:r>
        <w:rPr>
          <w:snapToGrid w:val="0"/>
        </w:rPr>
        <w:t>and</w:t>
      </w:r>
      <w:r w:rsidRPr="00392F13">
        <w:rPr>
          <w:snapToGrid w:val="0"/>
        </w:rPr>
        <w:t xml:space="preserve"> Property </w:t>
      </w:r>
      <w:r w:rsidR="00233F6E">
        <w:rPr>
          <w:snapToGrid w:val="0"/>
        </w:rPr>
        <w:t xml:space="preserve">     </w:t>
      </w:r>
      <w:r w:rsidRPr="00392F13">
        <w:rPr>
          <w:snapToGrid w:val="0"/>
        </w:rPr>
        <w:t>Damage Liability.</w:t>
      </w:r>
    </w:p>
    <w:p w:rsidR="0029002C" w:rsidRPr="0029002C" w:rsidRDefault="0029002C" w:rsidP="0029002C">
      <w:pPr>
        <w:tabs>
          <w:tab w:val="num" w:pos="1440"/>
        </w:tabs>
        <w:contextualSpacing/>
        <w:rPr>
          <w:snapToGrid w:val="0"/>
        </w:rPr>
      </w:pPr>
    </w:p>
    <w:p w:rsidR="00B71CBC" w:rsidRDefault="00B71CBC" w:rsidP="00B71CBC">
      <w:pPr>
        <w:pStyle w:val="ListParagraph"/>
        <w:numPr>
          <w:ilvl w:val="1"/>
          <w:numId w:val="4"/>
        </w:numPr>
        <w:tabs>
          <w:tab w:val="left" w:pos="1260"/>
        </w:tabs>
        <w:ind w:left="1440" w:hanging="360"/>
        <w:contextualSpacing/>
        <w:rPr>
          <w:snapToGrid w:val="0"/>
        </w:rPr>
      </w:pPr>
      <w:r w:rsidRPr="00392F13">
        <w:rPr>
          <w:snapToGrid w:val="0"/>
        </w:rPr>
        <w:t xml:space="preserve">  Covered “autos” must include </w:t>
      </w:r>
      <w:r w:rsidR="00233F6E">
        <w:rPr>
          <w:snapToGrid w:val="0"/>
        </w:rPr>
        <w:t>all owned, non-owned and hired vehicles.</w:t>
      </w:r>
    </w:p>
    <w:p w:rsidR="0029002C" w:rsidRPr="00392F13" w:rsidRDefault="0029002C" w:rsidP="0029002C">
      <w:pPr>
        <w:pStyle w:val="ListParagraph"/>
        <w:tabs>
          <w:tab w:val="left" w:pos="1260"/>
        </w:tabs>
        <w:ind w:left="1440"/>
        <w:contextualSpacing/>
        <w:rPr>
          <w:snapToGrid w:val="0"/>
        </w:rPr>
      </w:pPr>
    </w:p>
    <w:p w:rsidR="00B71CBC" w:rsidRPr="0029002C" w:rsidRDefault="00B71CBC" w:rsidP="00B71CBC">
      <w:pPr>
        <w:pStyle w:val="ListParagraph"/>
        <w:numPr>
          <w:ilvl w:val="1"/>
          <w:numId w:val="4"/>
        </w:numPr>
        <w:tabs>
          <w:tab w:val="clear" w:pos="1800"/>
          <w:tab w:val="num" w:pos="1440"/>
        </w:tabs>
        <w:ind w:left="1440" w:hanging="360"/>
        <w:contextualSpacing/>
        <w:rPr>
          <w:snapToGrid w:val="0"/>
        </w:rPr>
      </w:pPr>
      <w:r w:rsidRPr="008326F4">
        <w:t xml:space="preserve">To the fullest extent permitted by law, </w:t>
      </w:r>
      <w:r w:rsidR="00550F0C">
        <w:t xml:space="preserve">the </w:t>
      </w:r>
      <w:r w:rsidR="008E269A">
        <w:t>District</w:t>
      </w:r>
      <w:r w:rsidR="009A61A3">
        <w:t xml:space="preserve"> </w:t>
      </w:r>
      <w:r w:rsidRPr="008326F4">
        <w:t xml:space="preserve">and its directors, officers, officials, agents, volunteers, and employees must be covered as </w:t>
      </w:r>
      <w:r w:rsidRPr="008326F4">
        <w:rPr>
          <w:i/>
        </w:rPr>
        <w:t>Additional Insureds</w:t>
      </w:r>
      <w:r>
        <w:rPr>
          <w:i/>
        </w:rPr>
        <w:t xml:space="preserve"> </w:t>
      </w:r>
      <w:r w:rsidRPr="00ED69B4">
        <w:t xml:space="preserve">with respect to “any auto” owned, leased, hired or borrowed by </w:t>
      </w:r>
      <w:r w:rsidR="00CC5534">
        <w:t>CONTRACTOR</w:t>
      </w:r>
      <w:r w:rsidRPr="00ED69B4">
        <w:t>.</w:t>
      </w:r>
      <w:r>
        <w:rPr>
          <w:i/>
        </w:rPr>
        <w:t xml:space="preserve">  </w:t>
      </w:r>
      <w:r>
        <w:t>The policy(ies) shall contain or be endorsed to contain a provision that coverage shall apply</w:t>
      </w:r>
      <w:r w:rsidRPr="008326F4">
        <w:t xml:space="preserve"> on a primary and noncontributory basis</w:t>
      </w:r>
      <w:r>
        <w:t xml:space="preserve"> to </w:t>
      </w:r>
      <w:r w:rsidR="00550F0C">
        <w:t xml:space="preserve">the </w:t>
      </w:r>
      <w:r w:rsidR="008E269A">
        <w:t>District</w:t>
      </w:r>
      <w:r w:rsidR="009A61A3">
        <w:t xml:space="preserve"> </w:t>
      </w:r>
      <w:r>
        <w:rPr>
          <w:i/>
        </w:rPr>
        <w:t>before</w:t>
      </w:r>
      <w:r>
        <w:t xml:space="preserve"> </w:t>
      </w:r>
      <w:r w:rsidR="00550F0C">
        <w:t xml:space="preserve">the </w:t>
      </w:r>
      <w:r w:rsidR="008E269A">
        <w:t>District’s</w:t>
      </w:r>
      <w:r w:rsidR="00550F0C" w:rsidRPr="00105080">
        <w:t xml:space="preserve"> </w:t>
      </w:r>
      <w:r>
        <w:t xml:space="preserve"> own primary insurance or self-insurance shall be called upon to protect it as a Named Insured. </w:t>
      </w:r>
    </w:p>
    <w:p w:rsidR="0029002C" w:rsidRPr="0029002C" w:rsidRDefault="0029002C" w:rsidP="0029002C">
      <w:pPr>
        <w:pStyle w:val="ListParagraph"/>
        <w:rPr>
          <w:snapToGrid w:val="0"/>
        </w:rPr>
      </w:pPr>
    </w:p>
    <w:p w:rsidR="00B71CBC" w:rsidRDefault="00B71CBC" w:rsidP="00B71CBC">
      <w:pPr>
        <w:pStyle w:val="ListParagraph"/>
        <w:numPr>
          <w:ilvl w:val="1"/>
          <w:numId w:val="4"/>
        </w:numPr>
        <w:tabs>
          <w:tab w:val="left" w:pos="1260"/>
        </w:tabs>
        <w:ind w:left="1440" w:hanging="360"/>
        <w:contextualSpacing/>
        <w:rPr>
          <w:snapToGrid w:val="0"/>
        </w:rPr>
      </w:pPr>
      <w:r w:rsidRPr="00392F13">
        <w:rPr>
          <w:snapToGrid w:val="0"/>
        </w:rPr>
        <w:t xml:space="preserve">   A severability of interests provision must apply for all the </w:t>
      </w:r>
      <w:r>
        <w:rPr>
          <w:snapToGrid w:val="0"/>
        </w:rPr>
        <w:t>A</w:t>
      </w:r>
      <w:r w:rsidRPr="00392F13">
        <w:rPr>
          <w:snapToGrid w:val="0"/>
        </w:rPr>
        <w:t xml:space="preserve">dditional </w:t>
      </w:r>
      <w:r>
        <w:rPr>
          <w:snapToGrid w:val="0"/>
        </w:rPr>
        <w:t>I</w:t>
      </w:r>
      <w:r w:rsidRPr="00392F13">
        <w:rPr>
          <w:snapToGrid w:val="0"/>
        </w:rPr>
        <w:t xml:space="preserve">nsureds, ensuring that </w:t>
      </w:r>
      <w:r w:rsidR="00CC5534">
        <w:rPr>
          <w:snapToGrid w:val="0"/>
        </w:rPr>
        <w:t>CONTRACTOR</w:t>
      </w:r>
      <w:r w:rsidRPr="00392F13">
        <w:rPr>
          <w:snapToGrid w:val="0"/>
        </w:rPr>
        <w:t>’s insurance shall apply separately to each insured against whom claim is made or suit is brought, except with respect to the insurer’s limits of liability.</w:t>
      </w:r>
    </w:p>
    <w:p w:rsidR="0029002C" w:rsidRPr="00392F13" w:rsidRDefault="0029002C" w:rsidP="0029002C">
      <w:pPr>
        <w:pStyle w:val="ListParagraph"/>
        <w:tabs>
          <w:tab w:val="left" w:pos="1260"/>
        </w:tabs>
        <w:ind w:left="1440"/>
        <w:contextualSpacing/>
        <w:rPr>
          <w:snapToGrid w:val="0"/>
        </w:rPr>
      </w:pPr>
    </w:p>
    <w:p w:rsidR="00B71CBC" w:rsidRDefault="00B71CBC" w:rsidP="00B71CBC">
      <w:pPr>
        <w:pStyle w:val="ListParagraph"/>
        <w:numPr>
          <w:ilvl w:val="1"/>
          <w:numId w:val="4"/>
        </w:numPr>
        <w:tabs>
          <w:tab w:val="left" w:pos="1260"/>
        </w:tabs>
        <w:spacing w:after="200" w:line="276" w:lineRule="auto"/>
        <w:ind w:left="1440" w:hanging="360"/>
        <w:contextualSpacing/>
      </w:pPr>
      <w:r w:rsidRPr="008326F4">
        <w:rPr>
          <w:snapToGrid w:val="0"/>
        </w:rPr>
        <w:t xml:space="preserve"> </w:t>
      </w:r>
      <w:r w:rsidRPr="008326F4">
        <w:t xml:space="preserve"> </w:t>
      </w:r>
      <w:r w:rsidR="00233F6E">
        <w:t>[</w:t>
      </w:r>
      <w:r w:rsidR="00233F6E" w:rsidRPr="0029002C">
        <w:rPr>
          <w:b/>
        </w:rPr>
        <w:t>Where applicable</w:t>
      </w:r>
      <w:r w:rsidR="00233F6E">
        <w:t xml:space="preserve">] </w:t>
      </w:r>
      <w:r w:rsidRPr="008326F4">
        <w:t xml:space="preserve">The policy shall be endorsed to include Transportation Pollution Liability insurance covering materials to be transported by </w:t>
      </w:r>
      <w:r w:rsidR="00CC5534">
        <w:t>CONTRACTOR</w:t>
      </w:r>
      <w:r w:rsidRPr="008326F4">
        <w:t xml:space="preserve"> in any </w:t>
      </w:r>
      <w:r>
        <w:t>Services to be performed</w:t>
      </w:r>
      <w:r w:rsidRPr="008326F4">
        <w:t xml:space="preserve"> under this Agreement. Alternatively, this coverage may be provided on the </w:t>
      </w:r>
      <w:r w:rsidR="00CC5534">
        <w:t>CONTRACTOR</w:t>
      </w:r>
      <w:r w:rsidRPr="008326F4">
        <w:t xml:space="preserve">’s Pollution Liability Policy.  </w:t>
      </w:r>
    </w:p>
    <w:p w:rsidR="00290397" w:rsidRDefault="00233F6E" w:rsidP="00233F6E">
      <w:pPr>
        <w:tabs>
          <w:tab w:val="num" w:pos="720"/>
        </w:tabs>
        <w:rPr>
          <w:b/>
        </w:rPr>
      </w:pPr>
      <w:r>
        <w:rPr>
          <w:b/>
        </w:rPr>
        <w:tab/>
      </w:r>
    </w:p>
    <w:p w:rsidR="00DE06AA" w:rsidRDefault="00DE06AA" w:rsidP="00233F6E">
      <w:pPr>
        <w:tabs>
          <w:tab w:val="num" w:pos="720"/>
        </w:tabs>
        <w:rPr>
          <w:b/>
        </w:rPr>
      </w:pPr>
    </w:p>
    <w:p w:rsidR="00DE06AA" w:rsidRDefault="00DE06AA" w:rsidP="00233F6E">
      <w:pPr>
        <w:tabs>
          <w:tab w:val="num" w:pos="720"/>
        </w:tabs>
        <w:rPr>
          <w:b/>
        </w:rPr>
      </w:pPr>
    </w:p>
    <w:p w:rsidR="00DE06AA" w:rsidRDefault="00DE06AA" w:rsidP="00233F6E">
      <w:pPr>
        <w:tabs>
          <w:tab w:val="num" w:pos="720"/>
        </w:tabs>
        <w:rPr>
          <w:b/>
        </w:rPr>
      </w:pPr>
    </w:p>
    <w:p w:rsidR="00DE06AA" w:rsidRDefault="00DE06AA" w:rsidP="00233F6E">
      <w:pPr>
        <w:tabs>
          <w:tab w:val="num" w:pos="720"/>
        </w:tabs>
        <w:rPr>
          <w:b/>
        </w:rPr>
      </w:pPr>
    </w:p>
    <w:p w:rsidR="00DE06AA" w:rsidRDefault="00DE06AA" w:rsidP="00233F6E">
      <w:pPr>
        <w:tabs>
          <w:tab w:val="num" w:pos="720"/>
        </w:tabs>
        <w:rPr>
          <w:b/>
        </w:rPr>
      </w:pPr>
    </w:p>
    <w:p w:rsidR="00DE06AA" w:rsidRDefault="00DE06AA" w:rsidP="00233F6E">
      <w:pPr>
        <w:tabs>
          <w:tab w:val="num" w:pos="720"/>
        </w:tabs>
        <w:rPr>
          <w:b/>
        </w:rPr>
      </w:pPr>
    </w:p>
    <w:p w:rsidR="00290397" w:rsidRDefault="00290397" w:rsidP="00290397">
      <w:pPr>
        <w:tabs>
          <w:tab w:val="left" w:pos="-1080"/>
          <w:tab w:val="left" w:pos="-720"/>
          <w:tab w:val="left" w:pos="0"/>
          <w:tab w:val="left" w:pos="720"/>
          <w:tab w:val="left" w:pos="1260"/>
          <w:tab w:val="left" w:pos="2160"/>
        </w:tabs>
      </w:pPr>
      <w:r w:rsidRPr="00290397">
        <w:rPr>
          <w:b/>
        </w:rPr>
        <w:t xml:space="preserve">2.         </w:t>
      </w:r>
      <w:r w:rsidRPr="000670EE">
        <w:rPr>
          <w:b/>
          <w:u w:val="single"/>
        </w:rPr>
        <w:t xml:space="preserve">Professional Liability </w:t>
      </w:r>
      <w:r>
        <w:rPr>
          <w:b/>
          <w:u w:val="single"/>
        </w:rPr>
        <w:t>(aka Errors and Omissions)</w:t>
      </w:r>
    </w:p>
    <w:p w:rsidR="00290397" w:rsidRPr="00ED69B4" w:rsidRDefault="00290397" w:rsidP="00290397">
      <w:pPr>
        <w:tabs>
          <w:tab w:val="left" w:pos="-1080"/>
          <w:tab w:val="left" w:pos="-720"/>
          <w:tab w:val="left" w:pos="0"/>
          <w:tab w:val="left" w:pos="720"/>
          <w:tab w:val="left" w:pos="1260"/>
          <w:tab w:val="left" w:pos="2160"/>
        </w:tabs>
        <w:ind w:left="720"/>
        <w:rPr>
          <w:b/>
        </w:rPr>
      </w:pPr>
      <w:r>
        <w:rPr>
          <w:b/>
        </w:rPr>
        <w:t>(</w:t>
      </w:r>
      <w:r w:rsidRPr="00ED69B4">
        <w:rPr>
          <w:b/>
          <w:i/>
        </w:rPr>
        <w:t>Use this require</w:t>
      </w:r>
      <w:r>
        <w:rPr>
          <w:b/>
          <w:i/>
        </w:rPr>
        <w:t>ment in contracts including, but not limited to, S</w:t>
      </w:r>
      <w:r w:rsidRPr="00C430FA">
        <w:rPr>
          <w:b/>
          <w:i/>
        </w:rPr>
        <w:t xml:space="preserve">ervices </w:t>
      </w:r>
      <w:r>
        <w:rPr>
          <w:b/>
          <w:i/>
        </w:rPr>
        <w:t xml:space="preserve">provided by </w:t>
      </w:r>
      <w:r w:rsidRPr="00ED69B4">
        <w:rPr>
          <w:b/>
          <w:i/>
        </w:rPr>
        <w:t xml:space="preserve">the following: Architects, Engineers, Surveyors, </w:t>
      </w:r>
      <w:r>
        <w:rPr>
          <w:b/>
          <w:i/>
        </w:rPr>
        <w:t xml:space="preserve">Third Party Construction Management Entities, </w:t>
      </w:r>
      <w:r w:rsidRPr="00ED69B4">
        <w:rPr>
          <w:b/>
          <w:i/>
        </w:rPr>
        <w:t xml:space="preserve">Appraisers, Auditors, Investigators, </w:t>
      </w:r>
      <w:r>
        <w:rPr>
          <w:b/>
          <w:i/>
        </w:rPr>
        <w:t>Instructors/Trainers</w:t>
      </w:r>
      <w:r w:rsidRPr="00ED69B4">
        <w:rPr>
          <w:b/>
          <w:i/>
        </w:rPr>
        <w:t xml:space="preserve">, </w:t>
      </w:r>
      <w:r>
        <w:rPr>
          <w:b/>
          <w:i/>
        </w:rPr>
        <w:t xml:space="preserve">Legal Professionals, </w:t>
      </w:r>
      <w:r w:rsidRPr="00ED69B4">
        <w:rPr>
          <w:b/>
          <w:i/>
        </w:rPr>
        <w:t xml:space="preserve">Medical Professionals, </w:t>
      </w:r>
      <w:r>
        <w:rPr>
          <w:b/>
          <w:i/>
        </w:rPr>
        <w:t>Accountants/</w:t>
      </w:r>
      <w:r w:rsidRPr="00ED69B4">
        <w:rPr>
          <w:b/>
          <w:i/>
        </w:rPr>
        <w:t>Fina</w:t>
      </w:r>
      <w:r>
        <w:rPr>
          <w:b/>
          <w:i/>
        </w:rPr>
        <w:t>n</w:t>
      </w:r>
      <w:r w:rsidRPr="00ED69B4">
        <w:rPr>
          <w:b/>
          <w:i/>
        </w:rPr>
        <w:t>cial Management Professionals</w:t>
      </w:r>
      <w:r>
        <w:rPr>
          <w:b/>
          <w:i/>
        </w:rPr>
        <w:t>)</w:t>
      </w:r>
      <w:r w:rsidRPr="00ED69B4">
        <w:rPr>
          <w:b/>
          <w:i/>
        </w:rPr>
        <w:t xml:space="preserve"> </w:t>
      </w:r>
    </w:p>
    <w:p w:rsidR="00290397" w:rsidRDefault="00290397" w:rsidP="00290397">
      <w:pPr>
        <w:tabs>
          <w:tab w:val="left" w:pos="-1080"/>
          <w:tab w:val="left" w:pos="-720"/>
          <w:tab w:val="left" w:pos="0"/>
          <w:tab w:val="left" w:pos="720"/>
          <w:tab w:val="left" w:pos="1260"/>
          <w:tab w:val="left" w:pos="2160"/>
        </w:tabs>
      </w:pPr>
    </w:p>
    <w:p w:rsidR="00290397" w:rsidRDefault="00290397" w:rsidP="00290397">
      <w:pPr>
        <w:tabs>
          <w:tab w:val="num" w:pos="720"/>
        </w:tabs>
        <w:ind w:left="720"/>
        <w:rPr>
          <w:snapToGrid w:val="0"/>
        </w:rPr>
      </w:pPr>
      <w:r w:rsidRPr="00105080">
        <w:t xml:space="preserve">The </w:t>
      </w:r>
      <w:r>
        <w:t xml:space="preserve">required coverage </w:t>
      </w:r>
      <w:r w:rsidRPr="00105080">
        <w:t xml:space="preserve">limits shall be </w:t>
      </w:r>
      <w:r>
        <w:t>the greater of the broader coverage and maximum limits of coverage of any insurance policy or proceeds available to the Named Insured, including applicable Umbrella or Excess Limits, or the following: $1,000,000 per occurrence or claim and $2,000,000 aggregate.  Coverage</w:t>
      </w:r>
      <w:r w:rsidRPr="00105080">
        <w:t xml:space="preserve"> may be written on a </w:t>
      </w:r>
      <w:r w:rsidR="00132F4E" w:rsidRPr="00132F4E">
        <w:rPr>
          <w:b/>
        </w:rPr>
        <w:t>claims-made</w:t>
      </w:r>
      <w:r w:rsidR="00132F4E">
        <w:t xml:space="preserve"> </w:t>
      </w:r>
      <w:r w:rsidRPr="00105080">
        <w:t xml:space="preserve">form.  </w:t>
      </w:r>
      <w:r>
        <w:rPr>
          <w:snapToGrid w:val="0"/>
        </w:rPr>
        <w:t xml:space="preserve">If coverage is on a </w:t>
      </w:r>
      <w:r w:rsidR="00132F4E" w:rsidRPr="00132F4E">
        <w:rPr>
          <w:b/>
          <w:snapToGrid w:val="0"/>
        </w:rPr>
        <w:t>claims-made</w:t>
      </w:r>
      <w:r w:rsidR="00132F4E">
        <w:rPr>
          <w:snapToGrid w:val="0"/>
        </w:rPr>
        <w:t xml:space="preserve"> </w:t>
      </w:r>
      <w:r>
        <w:rPr>
          <w:snapToGrid w:val="0"/>
        </w:rPr>
        <w:t xml:space="preserve">basis, the coverage must be maintained for at least 3 years after all Services under this Agreement are complete and additional </w:t>
      </w:r>
      <w:r w:rsidR="00132F4E" w:rsidRPr="00132F4E">
        <w:rPr>
          <w:b/>
          <w:snapToGrid w:val="0"/>
        </w:rPr>
        <w:t>claims-made</w:t>
      </w:r>
      <w:r w:rsidR="00132F4E">
        <w:rPr>
          <w:snapToGrid w:val="0"/>
        </w:rPr>
        <w:t xml:space="preserve"> </w:t>
      </w:r>
      <w:r>
        <w:rPr>
          <w:snapToGrid w:val="0"/>
        </w:rPr>
        <w:t>coverage requirements apply as described below.</w:t>
      </w:r>
    </w:p>
    <w:p w:rsidR="00290397" w:rsidRDefault="00290397" w:rsidP="00290397">
      <w:pPr>
        <w:tabs>
          <w:tab w:val="num" w:pos="720"/>
        </w:tabs>
        <w:rPr>
          <w:b/>
        </w:rPr>
      </w:pPr>
    </w:p>
    <w:p w:rsidR="00DE06AA" w:rsidRDefault="00DE06AA" w:rsidP="00290397">
      <w:pPr>
        <w:tabs>
          <w:tab w:val="num" w:pos="720"/>
        </w:tabs>
        <w:rPr>
          <w:b/>
        </w:rPr>
      </w:pPr>
    </w:p>
    <w:p w:rsidR="00DE06AA" w:rsidRDefault="00DE06AA" w:rsidP="00290397">
      <w:pPr>
        <w:tabs>
          <w:tab w:val="num" w:pos="720"/>
        </w:tabs>
        <w:rPr>
          <w:b/>
        </w:rPr>
      </w:pPr>
    </w:p>
    <w:p w:rsidR="00DE06AA" w:rsidRDefault="00DE06AA" w:rsidP="00290397">
      <w:pPr>
        <w:tabs>
          <w:tab w:val="num" w:pos="720"/>
        </w:tabs>
        <w:rPr>
          <w:b/>
        </w:rPr>
      </w:pPr>
    </w:p>
    <w:p w:rsidR="00DE06AA" w:rsidRDefault="00DE06AA" w:rsidP="00290397">
      <w:pPr>
        <w:tabs>
          <w:tab w:val="num" w:pos="720"/>
        </w:tabs>
        <w:rPr>
          <w:b/>
        </w:rPr>
      </w:pPr>
    </w:p>
    <w:p w:rsidR="00DE06AA" w:rsidRDefault="00DE06AA" w:rsidP="00290397">
      <w:pPr>
        <w:tabs>
          <w:tab w:val="num" w:pos="720"/>
        </w:tabs>
        <w:rPr>
          <w:b/>
        </w:rPr>
      </w:pPr>
    </w:p>
    <w:p w:rsidR="00DE06AA" w:rsidRDefault="00DE06AA" w:rsidP="00290397">
      <w:pPr>
        <w:tabs>
          <w:tab w:val="num" w:pos="720"/>
        </w:tabs>
        <w:rPr>
          <w:b/>
        </w:rPr>
      </w:pPr>
    </w:p>
    <w:p w:rsidR="00DE06AA" w:rsidRDefault="00DE06AA" w:rsidP="00290397">
      <w:pPr>
        <w:tabs>
          <w:tab w:val="num" w:pos="720"/>
        </w:tabs>
        <w:rPr>
          <w:b/>
        </w:rPr>
      </w:pPr>
    </w:p>
    <w:p w:rsidR="00DE06AA" w:rsidRDefault="00DE06AA" w:rsidP="00290397">
      <w:pPr>
        <w:tabs>
          <w:tab w:val="num" w:pos="720"/>
        </w:tabs>
        <w:rPr>
          <w:b/>
        </w:rPr>
      </w:pPr>
    </w:p>
    <w:p w:rsidR="00DE06AA" w:rsidRDefault="00DE06AA" w:rsidP="00290397">
      <w:pPr>
        <w:tabs>
          <w:tab w:val="num" w:pos="720"/>
        </w:tabs>
        <w:rPr>
          <w:b/>
        </w:rPr>
      </w:pPr>
    </w:p>
    <w:p w:rsidR="00DE06AA" w:rsidRDefault="00DE06AA" w:rsidP="00290397">
      <w:pPr>
        <w:tabs>
          <w:tab w:val="num" w:pos="720"/>
        </w:tabs>
        <w:rPr>
          <w:b/>
        </w:rPr>
      </w:pPr>
    </w:p>
    <w:p w:rsidR="00DE06AA" w:rsidRDefault="00DE06AA" w:rsidP="00290397">
      <w:pPr>
        <w:tabs>
          <w:tab w:val="num" w:pos="720"/>
        </w:tabs>
        <w:rPr>
          <w:b/>
        </w:rPr>
      </w:pPr>
    </w:p>
    <w:p w:rsidR="00DE06AA" w:rsidRDefault="00DE06AA" w:rsidP="00290397">
      <w:pPr>
        <w:tabs>
          <w:tab w:val="num" w:pos="720"/>
        </w:tabs>
        <w:rPr>
          <w:b/>
        </w:rPr>
      </w:pPr>
    </w:p>
    <w:p w:rsidR="00DE06AA" w:rsidRDefault="00DE06AA" w:rsidP="00290397">
      <w:pPr>
        <w:tabs>
          <w:tab w:val="num" w:pos="720"/>
        </w:tabs>
        <w:rPr>
          <w:b/>
        </w:rPr>
      </w:pPr>
    </w:p>
    <w:p w:rsidR="00DE06AA" w:rsidRDefault="00DE06AA" w:rsidP="00290397">
      <w:pPr>
        <w:tabs>
          <w:tab w:val="num" w:pos="720"/>
        </w:tabs>
        <w:rPr>
          <w:b/>
        </w:rPr>
      </w:pPr>
    </w:p>
    <w:p w:rsidR="00DE06AA" w:rsidRDefault="00DE06AA" w:rsidP="00290397">
      <w:pPr>
        <w:tabs>
          <w:tab w:val="num" w:pos="720"/>
        </w:tabs>
        <w:rPr>
          <w:b/>
        </w:rPr>
      </w:pPr>
    </w:p>
    <w:p w:rsidR="00DE06AA" w:rsidRDefault="00DE06AA" w:rsidP="00290397">
      <w:pPr>
        <w:tabs>
          <w:tab w:val="num" w:pos="720"/>
        </w:tabs>
        <w:rPr>
          <w:b/>
        </w:rPr>
      </w:pPr>
    </w:p>
    <w:p w:rsidR="00DE06AA" w:rsidRDefault="00DE06AA" w:rsidP="00290397">
      <w:pPr>
        <w:tabs>
          <w:tab w:val="num" w:pos="720"/>
        </w:tabs>
        <w:rPr>
          <w:b/>
        </w:rPr>
      </w:pPr>
    </w:p>
    <w:p w:rsidR="00DE06AA" w:rsidRDefault="00DE06AA" w:rsidP="00290397">
      <w:pPr>
        <w:tabs>
          <w:tab w:val="num" w:pos="720"/>
        </w:tabs>
        <w:rPr>
          <w:b/>
        </w:rPr>
      </w:pPr>
    </w:p>
    <w:p w:rsidR="00DE06AA" w:rsidRDefault="00DE06AA" w:rsidP="00290397">
      <w:pPr>
        <w:tabs>
          <w:tab w:val="num" w:pos="720"/>
        </w:tabs>
        <w:rPr>
          <w:b/>
        </w:rPr>
      </w:pPr>
    </w:p>
    <w:p w:rsidR="00DE06AA" w:rsidRDefault="00DE06AA" w:rsidP="00290397">
      <w:pPr>
        <w:tabs>
          <w:tab w:val="num" w:pos="720"/>
        </w:tabs>
        <w:rPr>
          <w:b/>
        </w:rPr>
      </w:pPr>
    </w:p>
    <w:p w:rsidR="00DE06AA" w:rsidRDefault="00DE06AA" w:rsidP="00290397">
      <w:pPr>
        <w:tabs>
          <w:tab w:val="num" w:pos="720"/>
        </w:tabs>
        <w:rPr>
          <w:b/>
        </w:rPr>
      </w:pPr>
    </w:p>
    <w:p w:rsidR="00DE06AA" w:rsidRDefault="00DE06AA" w:rsidP="00290397">
      <w:pPr>
        <w:tabs>
          <w:tab w:val="num" w:pos="720"/>
        </w:tabs>
        <w:rPr>
          <w:b/>
        </w:rPr>
      </w:pPr>
    </w:p>
    <w:p w:rsidR="00DE06AA" w:rsidRDefault="00DE06AA" w:rsidP="00290397">
      <w:pPr>
        <w:tabs>
          <w:tab w:val="num" w:pos="720"/>
        </w:tabs>
        <w:rPr>
          <w:b/>
        </w:rPr>
      </w:pPr>
    </w:p>
    <w:p w:rsidR="00DE06AA" w:rsidRDefault="00DE06AA" w:rsidP="00290397">
      <w:pPr>
        <w:tabs>
          <w:tab w:val="num" w:pos="720"/>
        </w:tabs>
        <w:rPr>
          <w:b/>
        </w:rPr>
      </w:pPr>
    </w:p>
    <w:p w:rsidR="00DE06AA" w:rsidRDefault="00DE06AA" w:rsidP="00290397">
      <w:pPr>
        <w:tabs>
          <w:tab w:val="num" w:pos="720"/>
        </w:tabs>
        <w:rPr>
          <w:b/>
        </w:rPr>
      </w:pPr>
    </w:p>
    <w:p w:rsidR="00DE06AA" w:rsidRDefault="00DE06AA" w:rsidP="00290397">
      <w:pPr>
        <w:tabs>
          <w:tab w:val="num" w:pos="720"/>
        </w:tabs>
        <w:rPr>
          <w:b/>
        </w:rPr>
      </w:pPr>
    </w:p>
    <w:p w:rsidR="00DE06AA" w:rsidRDefault="00DE06AA" w:rsidP="00290397">
      <w:pPr>
        <w:tabs>
          <w:tab w:val="num" w:pos="720"/>
        </w:tabs>
        <w:rPr>
          <w:b/>
        </w:rPr>
      </w:pPr>
    </w:p>
    <w:p w:rsidR="00DE06AA" w:rsidRDefault="00DE06AA" w:rsidP="00290397">
      <w:pPr>
        <w:tabs>
          <w:tab w:val="num" w:pos="720"/>
        </w:tabs>
        <w:rPr>
          <w:b/>
        </w:rPr>
      </w:pPr>
    </w:p>
    <w:p w:rsidR="00DE06AA" w:rsidRDefault="00DE06AA" w:rsidP="00290397">
      <w:pPr>
        <w:tabs>
          <w:tab w:val="num" w:pos="720"/>
        </w:tabs>
        <w:rPr>
          <w:b/>
        </w:rPr>
      </w:pPr>
    </w:p>
    <w:p w:rsidR="00DE06AA" w:rsidRDefault="00DE06AA" w:rsidP="00290397">
      <w:pPr>
        <w:tabs>
          <w:tab w:val="num" w:pos="720"/>
        </w:tabs>
        <w:rPr>
          <w:b/>
        </w:rPr>
      </w:pPr>
    </w:p>
    <w:p w:rsidR="00DE06AA" w:rsidRDefault="00DE06AA" w:rsidP="00290397">
      <w:pPr>
        <w:tabs>
          <w:tab w:val="num" w:pos="720"/>
        </w:tabs>
        <w:rPr>
          <w:b/>
        </w:rPr>
      </w:pPr>
    </w:p>
    <w:p w:rsidR="00DE06AA" w:rsidRDefault="00DE06AA" w:rsidP="00290397">
      <w:pPr>
        <w:tabs>
          <w:tab w:val="num" w:pos="720"/>
        </w:tabs>
        <w:rPr>
          <w:b/>
        </w:rPr>
      </w:pPr>
    </w:p>
    <w:p w:rsidR="00290397" w:rsidRPr="00105080" w:rsidRDefault="00290397" w:rsidP="00290397">
      <w:pPr>
        <w:rPr>
          <w:b/>
        </w:rPr>
      </w:pPr>
      <w:r>
        <w:rPr>
          <w:b/>
        </w:rPr>
        <w:t xml:space="preserve">3.         </w:t>
      </w:r>
      <w:r w:rsidRPr="00290397">
        <w:rPr>
          <w:b/>
          <w:u w:val="single"/>
        </w:rPr>
        <w:t>Technology Errors and Omissions Liability</w:t>
      </w:r>
      <w:r w:rsidRPr="00105080">
        <w:rPr>
          <w:b/>
        </w:rPr>
        <w:t xml:space="preserve"> </w:t>
      </w:r>
    </w:p>
    <w:p w:rsidR="00290397" w:rsidRDefault="00290397" w:rsidP="00290397">
      <w:pPr>
        <w:ind w:left="2160" w:hanging="1440"/>
        <w:rPr>
          <w:b/>
          <w:i/>
        </w:rPr>
      </w:pPr>
      <w:r>
        <w:rPr>
          <w:b/>
          <w:i/>
        </w:rPr>
        <w:t>(Use this requirement in contracts including but not limited to, Services provided by the</w:t>
      </w:r>
    </w:p>
    <w:p w:rsidR="00290397" w:rsidRDefault="00290397" w:rsidP="00290397">
      <w:pPr>
        <w:ind w:left="2160" w:hanging="1440"/>
        <w:rPr>
          <w:b/>
          <w:i/>
        </w:rPr>
      </w:pPr>
      <w:r>
        <w:rPr>
          <w:b/>
          <w:i/>
        </w:rPr>
        <w:t>Following: IT Specialists: Systems Analysts, Computer Designers &amp; Programmers,</w:t>
      </w:r>
    </w:p>
    <w:p w:rsidR="00290397" w:rsidRDefault="00290397" w:rsidP="00290397">
      <w:pPr>
        <w:ind w:left="2160" w:hanging="1440"/>
        <w:rPr>
          <w:b/>
          <w:i/>
        </w:rPr>
      </w:pPr>
      <w:r>
        <w:rPr>
          <w:b/>
          <w:i/>
        </w:rPr>
        <w:t>Computer &amp; Software CONTRACTORs, Data Processors and System Installation or</w:t>
      </w:r>
    </w:p>
    <w:p w:rsidR="00290397" w:rsidRDefault="00290397" w:rsidP="00290397">
      <w:pPr>
        <w:ind w:left="2160" w:hanging="1440"/>
        <w:rPr>
          <w:b/>
          <w:i/>
        </w:rPr>
      </w:pPr>
      <w:r>
        <w:rPr>
          <w:b/>
          <w:i/>
        </w:rPr>
        <w:t>Training Personnel)</w:t>
      </w:r>
    </w:p>
    <w:p w:rsidR="00290397" w:rsidRPr="00ED69B4" w:rsidRDefault="00290397" w:rsidP="00290397">
      <w:pPr>
        <w:ind w:left="2160" w:hanging="1440"/>
        <w:rPr>
          <w:b/>
          <w:i/>
        </w:rPr>
      </w:pPr>
      <w:r>
        <w:rPr>
          <w:b/>
          <w:i/>
        </w:rPr>
        <w:t xml:space="preserve"> </w:t>
      </w:r>
    </w:p>
    <w:p w:rsidR="00290397" w:rsidRDefault="00290397" w:rsidP="00290397">
      <w:pPr>
        <w:pStyle w:val="ListParagraph"/>
        <w:tabs>
          <w:tab w:val="left" w:pos="720"/>
        </w:tabs>
        <w:contextualSpacing/>
      </w:pPr>
      <w:r>
        <w:t>CONTRACTOR</w:t>
      </w:r>
      <w:r w:rsidRPr="00105080">
        <w:t xml:space="preserve"> shall obtain and maintain throughout the duration of </w:t>
      </w:r>
      <w:r>
        <w:t>Services to be performed under this Agreement T</w:t>
      </w:r>
      <w:r w:rsidRPr="00105080">
        <w:t xml:space="preserve">echnology </w:t>
      </w:r>
      <w:r>
        <w:t>E</w:t>
      </w:r>
      <w:r w:rsidRPr="00105080">
        <w:t xml:space="preserve">rrors and </w:t>
      </w:r>
      <w:r>
        <w:t>O</w:t>
      </w:r>
      <w:r w:rsidRPr="00105080">
        <w:t>missions liability coverage</w:t>
      </w:r>
      <w:r>
        <w:t>.  The required coverage limits shall be the greater of the broader coverage and maximum limits of coverage of any insurance policy or proceeds available to the Named Insured, including applicable Umbrella or Excess Limits,</w:t>
      </w:r>
      <w:r w:rsidRPr="00105080">
        <w:t xml:space="preserve"> </w:t>
      </w:r>
      <w:r>
        <w:t xml:space="preserve">or the following:  $1,000,000 per occurrence or claim and $2,000,000 aggregate.  Coverage shall include the following risks: </w:t>
      </w:r>
    </w:p>
    <w:p w:rsidR="00290397" w:rsidRDefault="00290397" w:rsidP="00290397">
      <w:pPr>
        <w:pStyle w:val="ListParagraph"/>
        <w:tabs>
          <w:tab w:val="left" w:pos="720"/>
        </w:tabs>
        <w:ind w:left="1440"/>
        <w:contextualSpacing/>
      </w:pPr>
      <w:r>
        <w:t xml:space="preserve">(1) liability  arising from the theft, dissemination and/or use of confidential information, including but not limited to, personally identifiable information, protected health information, security codes, access codes, passwords or personal identification numbers (PINS); </w:t>
      </w:r>
    </w:p>
    <w:p w:rsidR="00290397" w:rsidRDefault="00290397" w:rsidP="00290397">
      <w:pPr>
        <w:pStyle w:val="ListParagraph"/>
        <w:tabs>
          <w:tab w:val="left" w:pos="720"/>
        </w:tabs>
        <w:ind w:left="1440"/>
        <w:contextualSpacing/>
      </w:pPr>
      <w:r>
        <w:t xml:space="preserve">(2) Privacy notification costs, credit monitoring and regulatory fines arising from such theft, dissemination and/or use of confidential information; </w:t>
      </w:r>
    </w:p>
    <w:p w:rsidR="00290397" w:rsidRDefault="00290397" w:rsidP="00290397">
      <w:pPr>
        <w:pStyle w:val="ListParagraph"/>
        <w:tabs>
          <w:tab w:val="left" w:pos="720"/>
        </w:tabs>
        <w:ind w:left="1440"/>
        <w:contextualSpacing/>
      </w:pPr>
      <w:r>
        <w:t xml:space="preserve">(3) Network security liability arising from the unauthorized access to, use of, or tampering with computers or computer systems, including hacker attacks; </w:t>
      </w:r>
    </w:p>
    <w:p w:rsidR="00290397" w:rsidRDefault="00290397" w:rsidP="00290397">
      <w:pPr>
        <w:pStyle w:val="ListParagraph"/>
        <w:tabs>
          <w:tab w:val="left" w:pos="720"/>
        </w:tabs>
        <w:ind w:left="1440"/>
        <w:contextualSpacing/>
      </w:pPr>
      <w:r>
        <w:t xml:space="preserve">(4) Liability arising from the introduction of a computer virus into, or otherwise causing damage to </w:t>
      </w:r>
      <w:r w:rsidR="00550F0C">
        <w:t xml:space="preserve">the </w:t>
      </w:r>
      <w:r w:rsidR="008E269A">
        <w:t>District’s</w:t>
      </w:r>
      <w:r w:rsidR="00550F0C" w:rsidRPr="00105080">
        <w:t xml:space="preserve"> </w:t>
      </w:r>
      <w:r>
        <w:t xml:space="preserve">or third person’s computer, computer system, network, or similarly related property and the data, software and programs thereon; and </w:t>
      </w:r>
    </w:p>
    <w:p w:rsidR="00290397" w:rsidRDefault="00290397" w:rsidP="00290397">
      <w:pPr>
        <w:pStyle w:val="ListParagraph"/>
        <w:tabs>
          <w:tab w:val="left" w:pos="720"/>
        </w:tabs>
        <w:ind w:left="1440"/>
        <w:contextualSpacing/>
      </w:pPr>
      <w:r>
        <w:t xml:space="preserve">(5) Liability arising from the failure of the technology product(s) required under this Agreement to properly perform the functions intended.  </w:t>
      </w:r>
    </w:p>
    <w:p w:rsidR="00290397" w:rsidRDefault="00290397" w:rsidP="00290397">
      <w:pPr>
        <w:pStyle w:val="ListParagraph"/>
        <w:tabs>
          <w:tab w:val="left" w:pos="720"/>
        </w:tabs>
        <w:ind w:left="1440"/>
        <w:contextualSpacing/>
      </w:pPr>
    </w:p>
    <w:p w:rsidR="00290397" w:rsidRPr="00B92BCB" w:rsidRDefault="00290397" w:rsidP="00290397">
      <w:pPr>
        <w:tabs>
          <w:tab w:val="left" w:pos="720"/>
        </w:tabs>
        <w:ind w:left="720"/>
        <w:contextualSpacing/>
        <w:rPr>
          <w:snapToGrid w:val="0"/>
        </w:rPr>
      </w:pPr>
      <w:r>
        <w:t>The policy shall also provide coverage for liability assumed under a contract. Coverage</w:t>
      </w:r>
      <w:r w:rsidRPr="00105080">
        <w:t xml:space="preserve"> may be written on a </w:t>
      </w:r>
      <w:r w:rsidR="00132F4E">
        <w:rPr>
          <w:b/>
        </w:rPr>
        <w:t xml:space="preserve">claims-made </w:t>
      </w:r>
      <w:r w:rsidRPr="00105080">
        <w:t xml:space="preserve">form.  </w:t>
      </w:r>
      <w:r>
        <w:rPr>
          <w:snapToGrid w:val="0"/>
        </w:rPr>
        <w:t xml:space="preserve">If coverage is on a </w:t>
      </w:r>
      <w:r w:rsidR="00132F4E">
        <w:rPr>
          <w:b/>
          <w:snapToGrid w:val="0"/>
        </w:rPr>
        <w:t xml:space="preserve">claims-made </w:t>
      </w:r>
      <w:r w:rsidRPr="00B92BCB">
        <w:rPr>
          <w:snapToGrid w:val="0"/>
        </w:rPr>
        <w:t>basis, the coverage must be maintained for at least 3 years after all Services under this Agreement are completed</w:t>
      </w:r>
      <w:r>
        <w:rPr>
          <w:snapToGrid w:val="0"/>
        </w:rPr>
        <w:t xml:space="preserve">, and additional </w:t>
      </w:r>
      <w:r w:rsidR="00132F4E">
        <w:rPr>
          <w:snapToGrid w:val="0"/>
        </w:rPr>
        <w:t xml:space="preserve">claims-made </w:t>
      </w:r>
      <w:r w:rsidRPr="00B92BCB">
        <w:rPr>
          <w:snapToGrid w:val="0"/>
        </w:rPr>
        <w:t xml:space="preserve">coverage requirements apply as described below. </w:t>
      </w:r>
    </w:p>
    <w:p w:rsidR="00290397" w:rsidRDefault="00290397" w:rsidP="00290397">
      <w:pPr>
        <w:tabs>
          <w:tab w:val="num" w:pos="720"/>
        </w:tabs>
        <w:rPr>
          <w:b/>
        </w:rPr>
      </w:pPr>
    </w:p>
    <w:p w:rsidR="00290397" w:rsidRDefault="00290397" w:rsidP="00290397">
      <w:pPr>
        <w:tabs>
          <w:tab w:val="num" w:pos="720"/>
        </w:tabs>
        <w:rPr>
          <w:b/>
        </w:rPr>
      </w:pPr>
    </w:p>
    <w:p w:rsidR="00943635" w:rsidRDefault="00943635" w:rsidP="00290397">
      <w:pPr>
        <w:tabs>
          <w:tab w:val="num" w:pos="720"/>
        </w:tabs>
        <w:rPr>
          <w:b/>
        </w:rPr>
      </w:pPr>
    </w:p>
    <w:p w:rsidR="00DE06AA" w:rsidRDefault="00DE06AA" w:rsidP="00290397">
      <w:pPr>
        <w:tabs>
          <w:tab w:val="num" w:pos="720"/>
        </w:tabs>
        <w:rPr>
          <w:b/>
        </w:rPr>
      </w:pPr>
    </w:p>
    <w:p w:rsidR="00DE06AA" w:rsidRDefault="00DE06AA" w:rsidP="00290397">
      <w:pPr>
        <w:tabs>
          <w:tab w:val="num" w:pos="720"/>
        </w:tabs>
        <w:rPr>
          <w:b/>
        </w:rPr>
      </w:pPr>
    </w:p>
    <w:p w:rsidR="00DE06AA" w:rsidRDefault="00DE06AA" w:rsidP="00290397">
      <w:pPr>
        <w:tabs>
          <w:tab w:val="num" w:pos="720"/>
        </w:tabs>
        <w:rPr>
          <w:b/>
        </w:rPr>
      </w:pPr>
    </w:p>
    <w:p w:rsidR="00DE06AA" w:rsidRDefault="00DE06AA" w:rsidP="00290397">
      <w:pPr>
        <w:tabs>
          <w:tab w:val="num" w:pos="720"/>
        </w:tabs>
        <w:rPr>
          <w:b/>
        </w:rPr>
      </w:pPr>
    </w:p>
    <w:p w:rsidR="00DE06AA" w:rsidRDefault="00DE06AA" w:rsidP="00290397">
      <w:pPr>
        <w:tabs>
          <w:tab w:val="num" w:pos="720"/>
        </w:tabs>
        <w:rPr>
          <w:b/>
        </w:rPr>
      </w:pPr>
    </w:p>
    <w:p w:rsidR="00DE06AA" w:rsidRDefault="00DE06AA" w:rsidP="00290397">
      <w:pPr>
        <w:tabs>
          <w:tab w:val="num" w:pos="720"/>
        </w:tabs>
        <w:rPr>
          <w:b/>
        </w:rPr>
      </w:pPr>
    </w:p>
    <w:p w:rsidR="00DE06AA" w:rsidRDefault="00DE06AA" w:rsidP="00290397">
      <w:pPr>
        <w:tabs>
          <w:tab w:val="num" w:pos="720"/>
        </w:tabs>
        <w:rPr>
          <w:b/>
        </w:rPr>
      </w:pPr>
    </w:p>
    <w:p w:rsidR="00DE06AA" w:rsidRDefault="00DE06AA" w:rsidP="00290397">
      <w:pPr>
        <w:tabs>
          <w:tab w:val="num" w:pos="720"/>
        </w:tabs>
        <w:rPr>
          <w:b/>
        </w:rPr>
      </w:pPr>
    </w:p>
    <w:p w:rsidR="008E269A" w:rsidRDefault="008E269A" w:rsidP="00290397">
      <w:pPr>
        <w:tabs>
          <w:tab w:val="num" w:pos="720"/>
        </w:tabs>
        <w:rPr>
          <w:b/>
        </w:rPr>
      </w:pPr>
    </w:p>
    <w:p w:rsidR="008E269A" w:rsidRDefault="008E269A" w:rsidP="00290397">
      <w:pPr>
        <w:tabs>
          <w:tab w:val="num" w:pos="720"/>
        </w:tabs>
        <w:rPr>
          <w:b/>
        </w:rPr>
      </w:pPr>
    </w:p>
    <w:p w:rsidR="00DE06AA" w:rsidRDefault="00DE06AA" w:rsidP="00290397">
      <w:pPr>
        <w:tabs>
          <w:tab w:val="num" w:pos="720"/>
        </w:tabs>
        <w:rPr>
          <w:b/>
        </w:rPr>
      </w:pPr>
    </w:p>
    <w:p w:rsidR="00B71CBC" w:rsidRDefault="00290397" w:rsidP="00233F6E">
      <w:pPr>
        <w:tabs>
          <w:tab w:val="num" w:pos="720"/>
        </w:tabs>
        <w:rPr>
          <w:b/>
        </w:rPr>
      </w:pPr>
      <w:r>
        <w:rPr>
          <w:b/>
        </w:rPr>
        <w:t xml:space="preserve">         </w:t>
      </w:r>
      <w:r w:rsidR="00B71CBC" w:rsidRPr="00290397">
        <w:rPr>
          <w:b/>
          <w:u w:val="single"/>
        </w:rPr>
        <w:t>Pollution Liability</w:t>
      </w:r>
    </w:p>
    <w:p w:rsidR="00B71CBC" w:rsidRDefault="00B71CBC" w:rsidP="00B71CBC">
      <w:pPr>
        <w:tabs>
          <w:tab w:val="num" w:pos="1440"/>
        </w:tabs>
        <w:ind w:left="720"/>
        <w:rPr>
          <w:b/>
        </w:rPr>
      </w:pPr>
      <w:r w:rsidRPr="00ED69B4">
        <w:rPr>
          <w:b/>
        </w:rPr>
        <w:t>(Use this requirement in contracts</w:t>
      </w:r>
      <w:r>
        <w:rPr>
          <w:b/>
        </w:rPr>
        <w:t xml:space="preserve"> including, but not limited to, </w:t>
      </w:r>
      <w:r w:rsidRPr="00ED69B4">
        <w:rPr>
          <w:b/>
        </w:rPr>
        <w:t>Services provided by the following:</w:t>
      </w:r>
      <w:r>
        <w:rPr>
          <w:b/>
        </w:rPr>
        <w:t xml:space="preserve"> </w:t>
      </w:r>
      <w:r w:rsidRPr="00ED69B4">
        <w:rPr>
          <w:b/>
        </w:rPr>
        <w:t>Environmental Contractors/</w:t>
      </w:r>
      <w:r w:rsidR="00CC5534">
        <w:rPr>
          <w:b/>
        </w:rPr>
        <w:t>CONTRACTOR</w:t>
      </w:r>
      <w:r w:rsidRPr="00ED69B4">
        <w:rPr>
          <w:b/>
        </w:rPr>
        <w:t xml:space="preserve">s, Contractors who transport hazardous materials or waste, Construction Contractors using hazardous materials or pollutants on </w:t>
      </w:r>
      <w:r w:rsidR="00550F0C" w:rsidRPr="00550F0C">
        <w:rPr>
          <w:b/>
        </w:rPr>
        <w:t xml:space="preserve">the </w:t>
      </w:r>
      <w:r w:rsidR="008E269A">
        <w:rPr>
          <w:b/>
        </w:rPr>
        <w:t>District’s</w:t>
      </w:r>
      <w:r w:rsidR="00550F0C" w:rsidRPr="00105080">
        <w:t xml:space="preserve"> </w:t>
      </w:r>
      <w:r w:rsidRPr="00ED69B4">
        <w:rPr>
          <w:b/>
        </w:rPr>
        <w:t>property)</w:t>
      </w:r>
    </w:p>
    <w:p w:rsidR="00B71CBC" w:rsidRPr="00E4554E" w:rsidRDefault="00B71CBC" w:rsidP="00B71CBC">
      <w:pPr>
        <w:tabs>
          <w:tab w:val="num" w:pos="1440"/>
        </w:tabs>
        <w:ind w:left="720"/>
        <w:rPr>
          <w:b/>
        </w:rPr>
      </w:pPr>
    </w:p>
    <w:p w:rsidR="002F4F33" w:rsidRPr="002F4F33" w:rsidRDefault="00CC5534" w:rsidP="002F4F33">
      <w:pPr>
        <w:pStyle w:val="ListParagraph"/>
        <w:numPr>
          <w:ilvl w:val="0"/>
          <w:numId w:val="5"/>
        </w:numPr>
        <w:contextualSpacing/>
        <w:rPr>
          <w:snapToGrid w:val="0"/>
        </w:rPr>
      </w:pPr>
      <w:r>
        <w:t>CONTRACTOR</w:t>
      </w:r>
      <w:r w:rsidR="00B71CBC" w:rsidRPr="00A875B4">
        <w:t xml:space="preserve"> shall </w:t>
      </w:r>
      <w:r w:rsidR="00B71CBC">
        <w:t>provide</w:t>
      </w:r>
      <w:r w:rsidR="00B71CBC" w:rsidRPr="00A875B4">
        <w:t xml:space="preserve"> pollution liability coverage </w:t>
      </w:r>
      <w:r w:rsidR="00B71CBC" w:rsidRPr="002F4F33">
        <w:rPr>
          <w:snapToGrid w:val="0"/>
        </w:rPr>
        <w:t>that includes, but is not limited to, the coverage limits and coverage provisions outlined below.</w:t>
      </w:r>
    </w:p>
    <w:p w:rsidR="00B71CBC" w:rsidRPr="00287C46" w:rsidRDefault="00B71CBC" w:rsidP="00B71CBC">
      <w:pPr>
        <w:pStyle w:val="ListParagraph"/>
        <w:numPr>
          <w:ilvl w:val="0"/>
          <w:numId w:val="5"/>
        </w:numPr>
        <w:tabs>
          <w:tab w:val="left" w:pos="720"/>
          <w:tab w:val="left" w:pos="1260"/>
        </w:tabs>
        <w:contextualSpacing/>
        <w:rPr>
          <w:snapToGrid w:val="0"/>
        </w:rPr>
      </w:pPr>
      <w:r>
        <w:t xml:space="preserve">  Coverage must be included </w:t>
      </w:r>
      <w:r w:rsidRPr="00021705">
        <w:t xml:space="preserve">for bodily injury and property damage, including coverage for loss of use and diminution in property value, and </w:t>
      </w:r>
      <w:r>
        <w:t xml:space="preserve">for resultant </w:t>
      </w:r>
      <w:r w:rsidRPr="00021705">
        <w:t>clean-up costs, arising out of the or resulting from</w:t>
      </w:r>
      <w:r>
        <w:t>:</w:t>
      </w:r>
      <w:r w:rsidRPr="00021705">
        <w:t xml:space="preserve"> </w:t>
      </w:r>
    </w:p>
    <w:p w:rsidR="00B71CBC" w:rsidRPr="003F717A" w:rsidRDefault="00B71CBC" w:rsidP="00B71CBC">
      <w:pPr>
        <w:pStyle w:val="ListParagraph"/>
        <w:numPr>
          <w:ilvl w:val="2"/>
          <w:numId w:val="3"/>
        </w:numPr>
        <w:tabs>
          <w:tab w:val="left" w:pos="1080"/>
        </w:tabs>
        <w:ind w:left="2340" w:hanging="540"/>
        <w:contextualSpacing/>
      </w:pPr>
      <w:r>
        <w:t xml:space="preserve">  </w:t>
      </w:r>
      <w:r w:rsidRPr="003F717A">
        <w:t xml:space="preserve">any </w:t>
      </w:r>
      <w:r>
        <w:t>Services performed</w:t>
      </w:r>
      <w:r w:rsidRPr="003F717A">
        <w:t xml:space="preserve"> </w:t>
      </w:r>
      <w:r>
        <w:t>under</w:t>
      </w:r>
      <w:r w:rsidRPr="003F717A">
        <w:t xml:space="preserve"> this Agreement, including  </w:t>
      </w:r>
    </w:p>
    <w:p w:rsidR="00B71CBC" w:rsidRPr="003F717A" w:rsidRDefault="00B71CBC" w:rsidP="00B71CBC">
      <w:pPr>
        <w:pStyle w:val="ListParagraph"/>
        <w:numPr>
          <w:ilvl w:val="2"/>
          <w:numId w:val="3"/>
        </w:numPr>
        <w:tabs>
          <w:tab w:val="left" w:pos="1080"/>
        </w:tabs>
        <w:ind w:left="2340" w:hanging="540"/>
        <w:contextualSpacing/>
      </w:pPr>
      <w:r>
        <w:t xml:space="preserve">  </w:t>
      </w:r>
      <w:r w:rsidRPr="003F717A">
        <w:t xml:space="preserve">any </w:t>
      </w:r>
      <w:r>
        <w:t xml:space="preserve">storage or </w:t>
      </w:r>
      <w:r w:rsidRPr="003F717A">
        <w:t>transportation</w:t>
      </w:r>
      <w:r>
        <w:t xml:space="preserve">, including the loading or unloading of, </w:t>
      </w:r>
      <w:r w:rsidRPr="003F717A">
        <w:t xml:space="preserve"> hazardous </w:t>
      </w:r>
      <w:r>
        <w:t xml:space="preserve">wastes, hazardous materials, or </w:t>
      </w:r>
      <w:r w:rsidRPr="003F717A">
        <w:t>contaminants.</w:t>
      </w:r>
    </w:p>
    <w:p w:rsidR="005C073E" w:rsidRDefault="00B71CBC" w:rsidP="005C073E">
      <w:pPr>
        <w:tabs>
          <w:tab w:val="left" w:pos="1350"/>
        </w:tabs>
        <w:ind w:left="1350"/>
        <w:rPr>
          <w:snapToGrid w:val="0"/>
        </w:rPr>
      </w:pPr>
      <w:r>
        <w:rPr>
          <w:snapToGrid w:val="0"/>
        </w:rPr>
        <w:t xml:space="preserve">The required coverage limits shall be the greater of </w:t>
      </w:r>
      <w:r>
        <w:t xml:space="preserve">the broader coverage and maximum limits of coverage of any insurance policy or proceeds available to the Named Insured, </w:t>
      </w:r>
      <w:r>
        <w:rPr>
          <w:snapToGrid w:val="0"/>
        </w:rPr>
        <w:t>including applicable Umbrella or Excess Limits, or the following</w:t>
      </w:r>
      <w:r w:rsidRPr="00654FDF">
        <w:rPr>
          <w:snapToGrid w:val="0"/>
        </w:rPr>
        <w:t>:</w:t>
      </w:r>
      <w:r>
        <w:rPr>
          <w:snapToGrid w:val="0"/>
        </w:rPr>
        <w:t xml:space="preserve"> </w:t>
      </w:r>
    </w:p>
    <w:p w:rsidR="005C073E" w:rsidRDefault="005C073E" w:rsidP="005C073E">
      <w:pPr>
        <w:tabs>
          <w:tab w:val="left" w:pos="1350"/>
        </w:tabs>
        <w:ind w:left="1350"/>
        <w:rPr>
          <w:snapToGrid w:val="0"/>
        </w:rPr>
      </w:pPr>
    </w:p>
    <w:p w:rsidR="005C073E" w:rsidRPr="00654FDF" w:rsidRDefault="005C073E" w:rsidP="005C073E">
      <w:pPr>
        <w:tabs>
          <w:tab w:val="left" w:pos="1350"/>
        </w:tabs>
        <w:ind w:left="1350"/>
        <w:rPr>
          <w:snapToGrid w:val="0"/>
          <w:szCs w:val="24"/>
        </w:rPr>
      </w:pPr>
      <w:r w:rsidRPr="00654FDF">
        <w:rPr>
          <w:snapToGrid w:val="0"/>
          <w:szCs w:val="24"/>
        </w:rPr>
        <w:t>$</w:t>
      </w:r>
      <w:r>
        <w:rPr>
          <w:snapToGrid w:val="0"/>
          <w:szCs w:val="24"/>
        </w:rPr>
        <w:t xml:space="preserve">5,000,000 per Occurrence </w:t>
      </w:r>
      <w:r>
        <w:rPr>
          <w:snapToGrid w:val="0"/>
          <w:szCs w:val="24"/>
        </w:rPr>
        <w:tab/>
      </w:r>
      <w:r>
        <w:rPr>
          <w:snapToGrid w:val="0"/>
          <w:szCs w:val="24"/>
        </w:rPr>
        <w:tab/>
        <w:t>Each Pollution Condition;</w:t>
      </w:r>
      <w:r w:rsidRPr="00654FDF">
        <w:rPr>
          <w:snapToGrid w:val="0"/>
          <w:szCs w:val="24"/>
        </w:rPr>
        <w:t xml:space="preserve"> </w:t>
      </w:r>
    </w:p>
    <w:p w:rsidR="005C073E" w:rsidRDefault="005C073E" w:rsidP="005C073E">
      <w:pPr>
        <w:tabs>
          <w:tab w:val="left" w:pos="1350"/>
        </w:tabs>
        <w:ind w:left="1350"/>
        <w:rPr>
          <w:snapToGrid w:val="0"/>
          <w:szCs w:val="24"/>
        </w:rPr>
      </w:pPr>
      <w:r w:rsidRPr="00381390">
        <w:rPr>
          <w:snapToGrid w:val="0"/>
          <w:szCs w:val="24"/>
        </w:rPr>
        <w:t>$</w:t>
      </w:r>
      <w:r>
        <w:rPr>
          <w:snapToGrid w:val="0"/>
          <w:szCs w:val="24"/>
        </w:rPr>
        <w:t>5</w:t>
      </w:r>
      <w:r w:rsidRPr="00381390">
        <w:rPr>
          <w:snapToGrid w:val="0"/>
          <w:szCs w:val="24"/>
        </w:rPr>
        <w:t>,00</w:t>
      </w:r>
      <w:r>
        <w:rPr>
          <w:snapToGrid w:val="0"/>
          <w:szCs w:val="24"/>
        </w:rPr>
        <w:t xml:space="preserve">0,000 </w:t>
      </w:r>
      <w:r>
        <w:rPr>
          <w:snapToGrid w:val="0"/>
          <w:szCs w:val="24"/>
        </w:rPr>
        <w:tab/>
      </w:r>
      <w:r>
        <w:rPr>
          <w:snapToGrid w:val="0"/>
          <w:szCs w:val="24"/>
        </w:rPr>
        <w:tab/>
      </w:r>
      <w:r>
        <w:rPr>
          <w:snapToGrid w:val="0"/>
          <w:szCs w:val="24"/>
        </w:rPr>
        <w:tab/>
      </w:r>
      <w:r>
        <w:rPr>
          <w:snapToGrid w:val="0"/>
          <w:szCs w:val="24"/>
        </w:rPr>
        <w:tab/>
        <w:t>Aggregate Liability.</w:t>
      </w:r>
    </w:p>
    <w:p w:rsidR="005C073E" w:rsidRPr="00381390" w:rsidRDefault="005C073E" w:rsidP="005C073E">
      <w:pPr>
        <w:tabs>
          <w:tab w:val="left" w:pos="1350"/>
        </w:tabs>
        <w:ind w:left="1350"/>
        <w:rPr>
          <w:snapToGrid w:val="0"/>
          <w:szCs w:val="24"/>
        </w:rPr>
      </w:pPr>
    </w:p>
    <w:p w:rsidR="00B71CBC" w:rsidRPr="00636659" w:rsidRDefault="00B71CBC" w:rsidP="00636659">
      <w:pPr>
        <w:pStyle w:val="ListParagraph"/>
        <w:numPr>
          <w:ilvl w:val="0"/>
          <w:numId w:val="5"/>
        </w:numPr>
        <w:tabs>
          <w:tab w:val="left" w:pos="720"/>
          <w:tab w:val="left" w:pos="1260"/>
        </w:tabs>
        <w:contextualSpacing/>
        <w:rPr>
          <w:snapToGrid w:val="0"/>
        </w:rPr>
      </w:pPr>
      <w:r>
        <w:rPr>
          <w:snapToGrid w:val="0"/>
        </w:rPr>
        <w:t xml:space="preserve">   Coverage may be written</w:t>
      </w:r>
      <w:r w:rsidR="0029002C">
        <w:rPr>
          <w:snapToGrid w:val="0"/>
        </w:rPr>
        <w:t xml:space="preserve"> on a </w:t>
      </w:r>
      <w:r w:rsidR="00132F4E">
        <w:rPr>
          <w:b/>
          <w:snapToGrid w:val="0"/>
        </w:rPr>
        <w:t xml:space="preserve">claims-made </w:t>
      </w:r>
      <w:r>
        <w:rPr>
          <w:snapToGrid w:val="0"/>
        </w:rPr>
        <w:t xml:space="preserve">form.  If coverage is on a </w:t>
      </w:r>
      <w:r w:rsidR="00132F4E">
        <w:rPr>
          <w:b/>
          <w:snapToGrid w:val="0"/>
        </w:rPr>
        <w:t xml:space="preserve">claims-made </w:t>
      </w:r>
      <w:r>
        <w:rPr>
          <w:snapToGrid w:val="0"/>
        </w:rPr>
        <w:t xml:space="preserve">basis, the coverage must be maintained for at least </w:t>
      </w:r>
      <w:r w:rsidR="00233F6E">
        <w:rPr>
          <w:snapToGrid w:val="0"/>
        </w:rPr>
        <w:t>3</w:t>
      </w:r>
      <w:r>
        <w:rPr>
          <w:snapToGrid w:val="0"/>
        </w:rPr>
        <w:t xml:space="preserve"> years after all Services performed under this Agreement are </w:t>
      </w:r>
      <w:r w:rsidR="009A61A3">
        <w:rPr>
          <w:snapToGrid w:val="0"/>
        </w:rPr>
        <w:t>complete</w:t>
      </w:r>
      <w:r>
        <w:rPr>
          <w:snapToGrid w:val="0"/>
        </w:rPr>
        <w:t xml:space="preserve"> and additional </w:t>
      </w:r>
      <w:r w:rsidR="00132F4E">
        <w:rPr>
          <w:b/>
          <w:snapToGrid w:val="0"/>
        </w:rPr>
        <w:t xml:space="preserve">claims-made </w:t>
      </w:r>
      <w:r>
        <w:rPr>
          <w:snapToGrid w:val="0"/>
        </w:rPr>
        <w:t>coverage requirements apply as described below.</w:t>
      </w:r>
    </w:p>
    <w:p w:rsidR="00B71CBC" w:rsidRDefault="00B71CBC" w:rsidP="00B71CBC">
      <w:pPr>
        <w:pStyle w:val="ListParagraph"/>
        <w:numPr>
          <w:ilvl w:val="0"/>
          <w:numId w:val="5"/>
        </w:numPr>
        <w:tabs>
          <w:tab w:val="left" w:pos="720"/>
          <w:tab w:val="left" w:pos="1260"/>
        </w:tabs>
        <w:contextualSpacing/>
        <w:rPr>
          <w:snapToGrid w:val="0"/>
        </w:rPr>
      </w:pPr>
      <w:r>
        <w:t xml:space="preserve">  To the fullest extent permitted by law, </w:t>
      </w:r>
      <w:r w:rsidR="00550F0C">
        <w:t xml:space="preserve">the </w:t>
      </w:r>
      <w:r w:rsidR="008E269A">
        <w:t>District</w:t>
      </w:r>
      <w:r w:rsidR="00550F0C" w:rsidRPr="00105080">
        <w:t xml:space="preserve"> </w:t>
      </w:r>
      <w:r w:rsidRPr="00A5500A">
        <w:t xml:space="preserve">and its directors, officers, officials, agents, volunteers, and employees must be covered as </w:t>
      </w:r>
      <w:r w:rsidRPr="00A5500A">
        <w:rPr>
          <w:i/>
        </w:rPr>
        <w:t>Additional Insureds</w:t>
      </w:r>
      <w:r>
        <w:rPr>
          <w:i/>
        </w:rPr>
        <w:t xml:space="preserve"> by way of an endorsement to the policy. </w:t>
      </w:r>
      <w:r w:rsidRPr="00A5500A">
        <w:t xml:space="preserve"> </w:t>
      </w:r>
      <w:r>
        <w:t>The policy(ies) shall also contain or be endorsed to contain a provision that coverage shall apply</w:t>
      </w:r>
      <w:r w:rsidRPr="008326F4">
        <w:t xml:space="preserve"> on a primary and noncontributory basis</w:t>
      </w:r>
      <w:r>
        <w:t xml:space="preserve"> to </w:t>
      </w:r>
      <w:r w:rsidR="00550F0C">
        <w:t xml:space="preserve">the </w:t>
      </w:r>
      <w:r w:rsidR="008E269A">
        <w:t>District</w:t>
      </w:r>
      <w:r w:rsidR="005C073E">
        <w:t xml:space="preserve"> </w:t>
      </w:r>
      <w:r>
        <w:rPr>
          <w:i/>
        </w:rPr>
        <w:t>before</w:t>
      </w:r>
      <w:r>
        <w:t xml:space="preserve"> </w:t>
      </w:r>
      <w:r w:rsidR="00550F0C">
        <w:t xml:space="preserve">the </w:t>
      </w:r>
      <w:r w:rsidR="008E269A">
        <w:t>District’s</w:t>
      </w:r>
      <w:r w:rsidR="00550F0C" w:rsidRPr="00105080">
        <w:t xml:space="preserve"> </w:t>
      </w:r>
      <w:r>
        <w:t>own primary insurance or self-insurance shall be called upon to protect it as a Named Insured.</w:t>
      </w:r>
    </w:p>
    <w:p w:rsidR="00B71CBC" w:rsidRPr="002D537F" w:rsidRDefault="00B71CBC" w:rsidP="00B71CBC">
      <w:pPr>
        <w:pStyle w:val="ListParagraph"/>
        <w:numPr>
          <w:ilvl w:val="0"/>
          <w:numId w:val="5"/>
        </w:numPr>
        <w:tabs>
          <w:tab w:val="left" w:pos="720"/>
          <w:tab w:val="left" w:pos="1260"/>
        </w:tabs>
        <w:contextualSpacing/>
        <w:rPr>
          <w:snapToGrid w:val="0"/>
        </w:rPr>
      </w:pPr>
      <w:r>
        <w:rPr>
          <w:snapToGrid w:val="0"/>
        </w:rPr>
        <w:t xml:space="preserve">   </w:t>
      </w:r>
      <w:r w:rsidRPr="002D537F">
        <w:rPr>
          <w:snapToGrid w:val="0"/>
        </w:rPr>
        <w:t xml:space="preserve">A severability of interests provision must apply for all the additional insureds, ensuring that </w:t>
      </w:r>
      <w:r w:rsidR="00CC5534">
        <w:rPr>
          <w:snapToGrid w:val="0"/>
        </w:rPr>
        <w:t>CONTRACTOR</w:t>
      </w:r>
      <w:r w:rsidRPr="002D537F">
        <w:rPr>
          <w:snapToGrid w:val="0"/>
        </w:rPr>
        <w:t>’s insurance shall apply separately to each insured against whom claim is made or suit is brought, except with respect to the insurer’s limits of liability.</w:t>
      </w:r>
    </w:p>
    <w:p w:rsidR="00FF406A" w:rsidRDefault="00FF406A" w:rsidP="00B71CBC">
      <w:pPr>
        <w:pStyle w:val="ListParagraph"/>
        <w:tabs>
          <w:tab w:val="left" w:pos="720"/>
        </w:tabs>
        <w:contextualSpacing/>
        <w:rPr>
          <w:snapToGrid w:val="0"/>
        </w:rPr>
      </w:pPr>
    </w:p>
    <w:p w:rsidR="00DE06AA" w:rsidRDefault="00DE06AA" w:rsidP="00B71CBC">
      <w:pPr>
        <w:pStyle w:val="ListParagraph"/>
        <w:tabs>
          <w:tab w:val="left" w:pos="720"/>
        </w:tabs>
        <w:contextualSpacing/>
        <w:rPr>
          <w:snapToGrid w:val="0"/>
        </w:rPr>
      </w:pPr>
    </w:p>
    <w:p w:rsidR="00DE06AA" w:rsidRDefault="00DE06AA" w:rsidP="00B71CBC">
      <w:pPr>
        <w:pStyle w:val="ListParagraph"/>
        <w:tabs>
          <w:tab w:val="left" w:pos="720"/>
        </w:tabs>
        <w:contextualSpacing/>
        <w:rPr>
          <w:snapToGrid w:val="0"/>
        </w:rPr>
      </w:pPr>
    </w:p>
    <w:p w:rsidR="00DE06AA" w:rsidRDefault="00DE06AA" w:rsidP="00B71CBC">
      <w:pPr>
        <w:pStyle w:val="ListParagraph"/>
        <w:tabs>
          <w:tab w:val="left" w:pos="720"/>
        </w:tabs>
        <w:contextualSpacing/>
        <w:rPr>
          <w:snapToGrid w:val="0"/>
        </w:rPr>
      </w:pPr>
    </w:p>
    <w:p w:rsidR="00DE06AA" w:rsidRDefault="00DE06AA" w:rsidP="00B71CBC">
      <w:pPr>
        <w:pStyle w:val="ListParagraph"/>
        <w:tabs>
          <w:tab w:val="left" w:pos="720"/>
        </w:tabs>
        <w:contextualSpacing/>
        <w:rPr>
          <w:snapToGrid w:val="0"/>
        </w:rPr>
      </w:pPr>
    </w:p>
    <w:p w:rsidR="00DE06AA" w:rsidRDefault="00DE06AA" w:rsidP="00B71CBC">
      <w:pPr>
        <w:pStyle w:val="ListParagraph"/>
        <w:tabs>
          <w:tab w:val="left" w:pos="720"/>
        </w:tabs>
        <w:contextualSpacing/>
        <w:rPr>
          <w:snapToGrid w:val="0"/>
        </w:rPr>
      </w:pPr>
    </w:p>
    <w:p w:rsidR="00DE06AA" w:rsidRDefault="00DE06AA" w:rsidP="00B71CBC">
      <w:pPr>
        <w:pStyle w:val="ListParagraph"/>
        <w:tabs>
          <w:tab w:val="left" w:pos="720"/>
        </w:tabs>
        <w:contextualSpacing/>
        <w:rPr>
          <w:snapToGrid w:val="0"/>
        </w:rPr>
      </w:pPr>
    </w:p>
    <w:p w:rsidR="00DE06AA" w:rsidRDefault="00DE06AA" w:rsidP="00B71CBC">
      <w:pPr>
        <w:pStyle w:val="ListParagraph"/>
        <w:tabs>
          <w:tab w:val="left" w:pos="720"/>
        </w:tabs>
        <w:contextualSpacing/>
        <w:rPr>
          <w:snapToGrid w:val="0"/>
        </w:rPr>
      </w:pPr>
    </w:p>
    <w:p w:rsidR="00DE06AA" w:rsidRDefault="00DE06AA" w:rsidP="00B71CBC">
      <w:pPr>
        <w:pStyle w:val="ListParagraph"/>
        <w:tabs>
          <w:tab w:val="left" w:pos="720"/>
        </w:tabs>
        <w:contextualSpacing/>
        <w:rPr>
          <w:snapToGrid w:val="0"/>
        </w:rPr>
      </w:pPr>
    </w:p>
    <w:p w:rsidR="00DE06AA" w:rsidRDefault="00DE06AA" w:rsidP="00B71CBC">
      <w:pPr>
        <w:pStyle w:val="ListParagraph"/>
        <w:tabs>
          <w:tab w:val="left" w:pos="720"/>
        </w:tabs>
        <w:contextualSpacing/>
        <w:rPr>
          <w:snapToGrid w:val="0"/>
        </w:rPr>
      </w:pPr>
    </w:p>
    <w:p w:rsidR="00DE06AA" w:rsidRDefault="00DE06AA" w:rsidP="00B71CBC">
      <w:pPr>
        <w:pStyle w:val="ListParagraph"/>
        <w:tabs>
          <w:tab w:val="left" w:pos="720"/>
        </w:tabs>
        <w:contextualSpacing/>
        <w:rPr>
          <w:snapToGrid w:val="0"/>
        </w:rPr>
      </w:pPr>
    </w:p>
    <w:p w:rsidR="00DE06AA" w:rsidRDefault="00DE06AA" w:rsidP="00B71CBC">
      <w:pPr>
        <w:pStyle w:val="ListParagraph"/>
        <w:tabs>
          <w:tab w:val="left" w:pos="720"/>
        </w:tabs>
        <w:contextualSpacing/>
        <w:rPr>
          <w:snapToGrid w:val="0"/>
        </w:rPr>
      </w:pPr>
    </w:p>
    <w:p w:rsidR="00DE06AA" w:rsidRDefault="00DE06AA" w:rsidP="00B71CBC">
      <w:pPr>
        <w:pStyle w:val="ListParagraph"/>
        <w:tabs>
          <w:tab w:val="left" w:pos="720"/>
        </w:tabs>
        <w:contextualSpacing/>
        <w:rPr>
          <w:snapToGrid w:val="0"/>
        </w:rPr>
      </w:pPr>
    </w:p>
    <w:p w:rsidR="00DE06AA" w:rsidRDefault="00DE06AA" w:rsidP="00B71CBC">
      <w:pPr>
        <w:pStyle w:val="ListParagraph"/>
        <w:tabs>
          <w:tab w:val="left" w:pos="720"/>
        </w:tabs>
        <w:contextualSpacing/>
        <w:rPr>
          <w:snapToGrid w:val="0"/>
        </w:rPr>
      </w:pPr>
    </w:p>
    <w:p w:rsidR="00FF406A" w:rsidRPr="00290397" w:rsidRDefault="00290397" w:rsidP="00290397">
      <w:pPr>
        <w:tabs>
          <w:tab w:val="left" w:pos="720"/>
        </w:tabs>
        <w:contextualSpacing/>
        <w:rPr>
          <w:b/>
          <w:snapToGrid w:val="0"/>
        </w:rPr>
      </w:pPr>
      <w:r>
        <w:rPr>
          <w:b/>
          <w:snapToGrid w:val="0"/>
        </w:rPr>
        <w:t xml:space="preserve">5.         </w:t>
      </w:r>
      <w:r w:rsidR="00FF406A" w:rsidRPr="00290397">
        <w:rPr>
          <w:b/>
          <w:snapToGrid w:val="0"/>
          <w:u w:val="single"/>
        </w:rPr>
        <w:t>Cyber Liability</w:t>
      </w:r>
    </w:p>
    <w:p w:rsidR="00FF406A" w:rsidRPr="00FF406A" w:rsidRDefault="00FF406A" w:rsidP="00B71CBC">
      <w:pPr>
        <w:pStyle w:val="ListParagraph"/>
        <w:tabs>
          <w:tab w:val="left" w:pos="720"/>
        </w:tabs>
        <w:contextualSpacing/>
        <w:rPr>
          <w:b/>
          <w:snapToGrid w:val="0"/>
        </w:rPr>
      </w:pPr>
      <w:r w:rsidRPr="00FF406A">
        <w:rPr>
          <w:b/>
          <w:snapToGrid w:val="0"/>
        </w:rPr>
        <w:t xml:space="preserve">(Use in contracts for services provided by: Payroll </w:t>
      </w:r>
      <w:r w:rsidR="009A61A3" w:rsidRPr="00FF406A">
        <w:rPr>
          <w:b/>
          <w:snapToGrid w:val="0"/>
        </w:rPr>
        <w:t>Personnel/Companies</w:t>
      </w:r>
      <w:r w:rsidRPr="00FF406A">
        <w:rPr>
          <w:b/>
          <w:snapToGrid w:val="0"/>
        </w:rPr>
        <w:t xml:space="preserve"> and </w:t>
      </w:r>
      <w:r w:rsidR="00E80542">
        <w:rPr>
          <w:b/>
          <w:snapToGrid w:val="0"/>
        </w:rPr>
        <w:t xml:space="preserve">Medical Service </w:t>
      </w:r>
      <w:r w:rsidRPr="00FF406A">
        <w:rPr>
          <w:b/>
          <w:snapToGrid w:val="0"/>
        </w:rPr>
        <w:t>vendors/con</w:t>
      </w:r>
      <w:r>
        <w:rPr>
          <w:b/>
          <w:snapToGrid w:val="0"/>
        </w:rPr>
        <w:t>tractors with access to P</w:t>
      </w:r>
      <w:r w:rsidRPr="00FF406A">
        <w:rPr>
          <w:b/>
          <w:snapToGrid w:val="0"/>
        </w:rPr>
        <w:t>ersonally Identifiable Information/Confi</w:t>
      </w:r>
      <w:r>
        <w:rPr>
          <w:b/>
          <w:snapToGrid w:val="0"/>
        </w:rPr>
        <w:t>dential</w:t>
      </w:r>
      <w:r w:rsidRPr="00FF406A">
        <w:rPr>
          <w:b/>
          <w:snapToGrid w:val="0"/>
        </w:rPr>
        <w:t xml:space="preserve"> Information)</w:t>
      </w:r>
    </w:p>
    <w:p w:rsidR="00FF406A" w:rsidRDefault="00FF406A" w:rsidP="00B71CBC">
      <w:pPr>
        <w:pStyle w:val="ListParagraph"/>
        <w:tabs>
          <w:tab w:val="left" w:pos="720"/>
        </w:tabs>
        <w:contextualSpacing/>
        <w:rPr>
          <w:snapToGrid w:val="0"/>
        </w:rPr>
      </w:pPr>
    </w:p>
    <w:p w:rsidR="00FF406A" w:rsidRDefault="00FF406A" w:rsidP="00290397">
      <w:pPr>
        <w:ind w:left="720"/>
        <w:rPr>
          <w:szCs w:val="24"/>
        </w:rPr>
      </w:pPr>
      <w:r>
        <w:rPr>
          <w:szCs w:val="24"/>
        </w:rPr>
        <w:t>CONTRACTOR</w:t>
      </w:r>
      <w:r w:rsidRPr="00E93D04">
        <w:rPr>
          <w:szCs w:val="24"/>
        </w:rPr>
        <w:t xml:space="preserve"> shall procure and mai</w:t>
      </w:r>
      <w:r w:rsidR="00132F4E">
        <w:rPr>
          <w:szCs w:val="24"/>
        </w:rPr>
        <w:t xml:space="preserve">ntain Cyber Liability insurance. </w:t>
      </w:r>
      <w:r w:rsidR="00132F4E">
        <w:t>The required coverage limits shall be a minimum of $1,000,000 per occurrence or claim and $2,000,000 aggregate. Coverage shall include the following risks:</w:t>
      </w:r>
    </w:p>
    <w:p w:rsidR="00264BA4" w:rsidRPr="00E93D04" w:rsidRDefault="00264BA4" w:rsidP="00290397">
      <w:pPr>
        <w:ind w:left="720"/>
        <w:rPr>
          <w:b/>
          <w:szCs w:val="24"/>
        </w:rPr>
      </w:pPr>
    </w:p>
    <w:p w:rsidR="00FF406A" w:rsidRPr="00E93D04" w:rsidRDefault="00FF406A" w:rsidP="00290397">
      <w:pPr>
        <w:pStyle w:val="ListParagraph"/>
        <w:numPr>
          <w:ilvl w:val="0"/>
          <w:numId w:val="10"/>
        </w:numPr>
        <w:spacing w:after="200" w:line="276" w:lineRule="auto"/>
        <w:contextualSpacing/>
      </w:pPr>
      <w:r w:rsidRPr="00E93D04">
        <w:t>Liability arising from the theft, dissemination and/or use of confidential information, including but not limited to, personally identifiable information (PII), protected health information (PHI), security codes, access codes, passwords, security codes or personal identification numbers (PINS);</w:t>
      </w:r>
    </w:p>
    <w:p w:rsidR="00FF406A" w:rsidRPr="00E93D04" w:rsidRDefault="00FF406A" w:rsidP="00290397">
      <w:pPr>
        <w:pStyle w:val="ListParagraph"/>
        <w:numPr>
          <w:ilvl w:val="0"/>
          <w:numId w:val="10"/>
        </w:numPr>
        <w:spacing w:after="200" w:line="276" w:lineRule="auto"/>
        <w:contextualSpacing/>
      </w:pPr>
      <w:r w:rsidRPr="00E93D04">
        <w:t>Notification costs, credit monitoring and other expert services, regulatory fines and defense costs;</w:t>
      </w:r>
    </w:p>
    <w:p w:rsidR="00FF406A" w:rsidRPr="00E93D04" w:rsidRDefault="00FF406A" w:rsidP="00290397">
      <w:pPr>
        <w:pStyle w:val="ListParagraph"/>
        <w:numPr>
          <w:ilvl w:val="0"/>
          <w:numId w:val="10"/>
        </w:numPr>
        <w:spacing w:after="200" w:line="276" w:lineRule="auto"/>
        <w:contextualSpacing/>
      </w:pPr>
      <w:r w:rsidRPr="00E93D04">
        <w:t>Network security liability arising from unauthorized access to, use of,  or tampering with computer systems, including hacker attacks;</w:t>
      </w:r>
    </w:p>
    <w:p w:rsidR="00FF406A" w:rsidRPr="00E93D04" w:rsidRDefault="00FF406A" w:rsidP="00290397">
      <w:pPr>
        <w:pStyle w:val="ListParagraph"/>
        <w:numPr>
          <w:ilvl w:val="0"/>
          <w:numId w:val="10"/>
        </w:numPr>
        <w:spacing w:after="200" w:line="276" w:lineRule="auto"/>
        <w:contextualSpacing/>
      </w:pPr>
      <w:r w:rsidRPr="00E93D04">
        <w:t>Liability arising from the introduction of a computer virus into, or otherwise causing damage to vendor (first party) or customer’s (third party) computer, computer system, network or similarly related property and the data, software and programs thereon;</w:t>
      </w:r>
    </w:p>
    <w:p w:rsidR="00FF406A" w:rsidRPr="00E93D04" w:rsidRDefault="00FF406A" w:rsidP="00290397">
      <w:pPr>
        <w:pStyle w:val="ListParagraph"/>
        <w:numPr>
          <w:ilvl w:val="0"/>
          <w:numId w:val="10"/>
        </w:numPr>
        <w:spacing w:after="200" w:line="276" w:lineRule="auto"/>
        <w:contextualSpacing/>
      </w:pPr>
      <w:r w:rsidRPr="00E93D04">
        <w:t>Liability arising from professional misconduct or lack of the requisite skill required for the performances of services defined in the contract or agreement.</w:t>
      </w:r>
    </w:p>
    <w:p w:rsidR="00FF406A" w:rsidRPr="00E93D04" w:rsidRDefault="00FF406A" w:rsidP="00290397">
      <w:pPr>
        <w:ind w:left="720"/>
        <w:rPr>
          <w:szCs w:val="24"/>
        </w:rPr>
      </w:pPr>
      <w:r w:rsidRPr="00E93D04">
        <w:rPr>
          <w:szCs w:val="24"/>
        </w:rPr>
        <w:t xml:space="preserve">If coverage is maintained on a </w:t>
      </w:r>
      <w:r w:rsidR="00132F4E">
        <w:rPr>
          <w:b/>
          <w:szCs w:val="24"/>
        </w:rPr>
        <w:t xml:space="preserve">claims-made </w:t>
      </w:r>
      <w:r w:rsidRPr="00132F4E">
        <w:rPr>
          <w:b/>
          <w:szCs w:val="24"/>
        </w:rPr>
        <w:t>basis,</w:t>
      </w:r>
      <w:r w:rsidRPr="00E93D04">
        <w:rPr>
          <w:szCs w:val="24"/>
        </w:rPr>
        <w:t xml:space="preserve"> the following shall apply:</w:t>
      </w:r>
    </w:p>
    <w:p w:rsidR="00FF406A" w:rsidRPr="00E93D04" w:rsidRDefault="00FF406A" w:rsidP="00290397">
      <w:pPr>
        <w:ind w:left="720"/>
        <w:rPr>
          <w:szCs w:val="24"/>
        </w:rPr>
      </w:pPr>
      <w:r w:rsidRPr="00E93D04">
        <w:rPr>
          <w:szCs w:val="24"/>
        </w:rPr>
        <w:t>(a). The retroactive date must be shown, and must be before the date of the contract or the beginning of the contract services.</w:t>
      </w:r>
    </w:p>
    <w:p w:rsidR="00FF406A" w:rsidRPr="00E93D04" w:rsidRDefault="00FF406A" w:rsidP="00290397">
      <w:pPr>
        <w:ind w:left="720"/>
        <w:rPr>
          <w:szCs w:val="24"/>
        </w:rPr>
      </w:pPr>
      <w:r w:rsidRPr="00E93D04">
        <w:rPr>
          <w:szCs w:val="24"/>
        </w:rPr>
        <w:t>(b). Insurance must be maintained and evidence of insurance must be provided for at least three (3) years after completion of the contract services.</w:t>
      </w:r>
    </w:p>
    <w:p w:rsidR="00FF406A" w:rsidRPr="00E93D04" w:rsidRDefault="00FF406A" w:rsidP="00290397">
      <w:pPr>
        <w:ind w:left="720"/>
        <w:rPr>
          <w:szCs w:val="24"/>
        </w:rPr>
      </w:pPr>
      <w:r w:rsidRPr="00E93D04">
        <w:rPr>
          <w:szCs w:val="24"/>
        </w:rPr>
        <w:t xml:space="preserve">(c). If coverage is canceled or non-renewed, and not replaced with another </w:t>
      </w:r>
      <w:r w:rsidR="00132F4E">
        <w:rPr>
          <w:b/>
          <w:szCs w:val="24"/>
        </w:rPr>
        <w:t xml:space="preserve">claims-made </w:t>
      </w:r>
      <w:r w:rsidRPr="00E93D04">
        <w:rPr>
          <w:szCs w:val="24"/>
        </w:rPr>
        <w:t xml:space="preserve">policy form with a retroactive date prior to the effective date of the contract, the </w:t>
      </w:r>
      <w:r w:rsidR="00B734B1">
        <w:rPr>
          <w:szCs w:val="24"/>
        </w:rPr>
        <w:t>CONTRACTOR</w:t>
      </w:r>
      <w:r w:rsidRPr="00E93D04">
        <w:rPr>
          <w:szCs w:val="24"/>
        </w:rPr>
        <w:t xml:space="preserve"> must purchase an extended period of coverage for a minimum of three (3) years after completion of the contract services.</w:t>
      </w:r>
    </w:p>
    <w:p w:rsidR="00B71CBC" w:rsidRDefault="00B71CBC" w:rsidP="00290397">
      <w:pPr>
        <w:tabs>
          <w:tab w:val="left" w:pos="720"/>
          <w:tab w:val="left" w:pos="1260"/>
        </w:tabs>
        <w:contextualSpacing/>
        <w:rPr>
          <w:snapToGrid w:val="0"/>
        </w:rPr>
      </w:pPr>
    </w:p>
    <w:p w:rsidR="00DE06AA" w:rsidRDefault="00DE06AA" w:rsidP="00290397">
      <w:pPr>
        <w:tabs>
          <w:tab w:val="left" w:pos="720"/>
          <w:tab w:val="left" w:pos="1260"/>
        </w:tabs>
        <w:contextualSpacing/>
        <w:rPr>
          <w:snapToGrid w:val="0"/>
        </w:rPr>
      </w:pPr>
    </w:p>
    <w:p w:rsidR="00DE06AA" w:rsidRDefault="00DE06AA" w:rsidP="00290397">
      <w:pPr>
        <w:tabs>
          <w:tab w:val="left" w:pos="720"/>
          <w:tab w:val="left" w:pos="1260"/>
        </w:tabs>
        <w:contextualSpacing/>
        <w:rPr>
          <w:snapToGrid w:val="0"/>
        </w:rPr>
      </w:pPr>
    </w:p>
    <w:p w:rsidR="00DE06AA" w:rsidRDefault="00DE06AA" w:rsidP="00290397">
      <w:pPr>
        <w:tabs>
          <w:tab w:val="left" w:pos="720"/>
          <w:tab w:val="left" w:pos="1260"/>
        </w:tabs>
        <w:contextualSpacing/>
        <w:rPr>
          <w:snapToGrid w:val="0"/>
        </w:rPr>
      </w:pPr>
    </w:p>
    <w:p w:rsidR="00DE06AA" w:rsidRDefault="00DE06AA" w:rsidP="00290397">
      <w:pPr>
        <w:tabs>
          <w:tab w:val="left" w:pos="720"/>
          <w:tab w:val="left" w:pos="1260"/>
        </w:tabs>
        <w:contextualSpacing/>
        <w:rPr>
          <w:snapToGrid w:val="0"/>
        </w:rPr>
      </w:pPr>
    </w:p>
    <w:p w:rsidR="00DE06AA" w:rsidRDefault="00DE06AA" w:rsidP="00290397">
      <w:pPr>
        <w:tabs>
          <w:tab w:val="left" w:pos="720"/>
          <w:tab w:val="left" w:pos="1260"/>
        </w:tabs>
        <w:contextualSpacing/>
        <w:rPr>
          <w:snapToGrid w:val="0"/>
        </w:rPr>
      </w:pPr>
    </w:p>
    <w:p w:rsidR="00DE06AA" w:rsidRDefault="00DE06AA" w:rsidP="00290397">
      <w:pPr>
        <w:tabs>
          <w:tab w:val="left" w:pos="720"/>
          <w:tab w:val="left" w:pos="1260"/>
        </w:tabs>
        <w:contextualSpacing/>
        <w:rPr>
          <w:snapToGrid w:val="0"/>
        </w:rPr>
      </w:pPr>
    </w:p>
    <w:p w:rsidR="00DE06AA" w:rsidRDefault="00DE06AA" w:rsidP="00290397">
      <w:pPr>
        <w:tabs>
          <w:tab w:val="left" w:pos="720"/>
          <w:tab w:val="left" w:pos="1260"/>
        </w:tabs>
        <w:contextualSpacing/>
        <w:rPr>
          <w:snapToGrid w:val="0"/>
        </w:rPr>
      </w:pPr>
    </w:p>
    <w:p w:rsidR="00DE06AA" w:rsidRDefault="00DE06AA" w:rsidP="00290397">
      <w:pPr>
        <w:tabs>
          <w:tab w:val="left" w:pos="720"/>
          <w:tab w:val="left" w:pos="1260"/>
        </w:tabs>
        <w:contextualSpacing/>
        <w:rPr>
          <w:snapToGrid w:val="0"/>
        </w:rPr>
      </w:pPr>
    </w:p>
    <w:p w:rsidR="00DE06AA" w:rsidRDefault="00DE06AA" w:rsidP="00290397">
      <w:pPr>
        <w:tabs>
          <w:tab w:val="left" w:pos="720"/>
          <w:tab w:val="left" w:pos="1260"/>
        </w:tabs>
        <w:contextualSpacing/>
        <w:rPr>
          <w:snapToGrid w:val="0"/>
        </w:rPr>
      </w:pPr>
    </w:p>
    <w:p w:rsidR="00DE06AA" w:rsidRDefault="00DE06AA" w:rsidP="00290397">
      <w:pPr>
        <w:tabs>
          <w:tab w:val="left" w:pos="720"/>
          <w:tab w:val="left" w:pos="1260"/>
        </w:tabs>
        <w:contextualSpacing/>
        <w:rPr>
          <w:snapToGrid w:val="0"/>
        </w:rPr>
      </w:pPr>
    </w:p>
    <w:p w:rsidR="002D034B" w:rsidRPr="00FD49F9" w:rsidRDefault="00290397" w:rsidP="002D034B">
      <w:pPr>
        <w:rPr>
          <w:b/>
        </w:rPr>
      </w:pPr>
      <w:r w:rsidRPr="00FD49F9">
        <w:rPr>
          <w:b/>
        </w:rPr>
        <w:t xml:space="preserve">6.  </w:t>
      </w:r>
      <w:r w:rsidR="002D034B" w:rsidRPr="00FD49F9">
        <w:rPr>
          <w:b/>
        </w:rPr>
        <w:tab/>
      </w:r>
      <w:r w:rsidR="002D034B" w:rsidRPr="00FD49F9">
        <w:rPr>
          <w:b/>
          <w:u w:val="single"/>
        </w:rPr>
        <w:t xml:space="preserve">Garage Keepers’ Liability </w:t>
      </w:r>
    </w:p>
    <w:p w:rsidR="002D034B" w:rsidRPr="00FD49F9" w:rsidRDefault="002D034B" w:rsidP="002D034B">
      <w:pPr>
        <w:ind w:left="720"/>
        <w:rPr>
          <w:rFonts w:ascii="New times" w:hAnsi="New times"/>
          <w:szCs w:val="24"/>
        </w:rPr>
      </w:pPr>
      <w:r w:rsidRPr="00FD49F9">
        <w:rPr>
          <w:rFonts w:ascii="New times" w:hAnsi="New times"/>
          <w:szCs w:val="24"/>
        </w:rPr>
        <w:t xml:space="preserve">Contractor shall maintain Garage Keepers’ Legal Liability insurance with limits not less than the full value of the maximum number of vehicle(s) in Contractor’s care, custody and control; however, in no event shall such limits be less than $1,000,000 per occurrence. Coverage is not limited to work done at the Contractors’ premise or will cover work performed remotely at </w:t>
      </w:r>
      <w:r w:rsidR="00550F0C">
        <w:t xml:space="preserve">the </w:t>
      </w:r>
      <w:r w:rsidR="008E269A">
        <w:t>District’s</w:t>
      </w:r>
      <w:r w:rsidR="00550F0C" w:rsidRPr="00105080">
        <w:t xml:space="preserve"> </w:t>
      </w:r>
      <w:r w:rsidRPr="00FD49F9">
        <w:rPr>
          <w:rFonts w:ascii="New times" w:hAnsi="New times"/>
          <w:szCs w:val="24"/>
        </w:rPr>
        <w:t xml:space="preserve">premise. </w:t>
      </w:r>
    </w:p>
    <w:p w:rsidR="002D034B" w:rsidRPr="00FD49F9" w:rsidRDefault="002D034B" w:rsidP="002D034B">
      <w:pPr>
        <w:rPr>
          <w:rFonts w:ascii="New times" w:hAnsi="New times"/>
          <w:szCs w:val="24"/>
        </w:rPr>
      </w:pPr>
    </w:p>
    <w:p w:rsidR="002D034B" w:rsidRPr="00FD49F9" w:rsidRDefault="002D034B" w:rsidP="002D034B">
      <w:pPr>
        <w:ind w:firstLine="720"/>
        <w:rPr>
          <w:b/>
        </w:rPr>
      </w:pPr>
      <w:r w:rsidRPr="00FD49F9">
        <w:rPr>
          <w:b/>
          <w:u w:val="single"/>
        </w:rPr>
        <w:t xml:space="preserve">Garage Liability </w:t>
      </w:r>
    </w:p>
    <w:p w:rsidR="002D034B" w:rsidRPr="002D034B" w:rsidRDefault="002D034B" w:rsidP="002D034B">
      <w:pPr>
        <w:ind w:left="720"/>
        <w:rPr>
          <w:rFonts w:ascii="New times" w:hAnsi="New times"/>
          <w:b/>
          <w:szCs w:val="24"/>
        </w:rPr>
      </w:pPr>
      <w:r w:rsidRPr="00FD49F9">
        <w:rPr>
          <w:rFonts w:ascii="New times" w:hAnsi="New times"/>
          <w:szCs w:val="24"/>
        </w:rPr>
        <w:t>Contractor shall maintain Garage Liability insurance covering claims for bodily injury, personal injury and property damage arising from Contractor’s premises, operations, including products-completed operations, with limits not less than $1,000,000 per occurrence</w:t>
      </w:r>
      <w:r w:rsidR="007377B9">
        <w:rPr>
          <w:rFonts w:ascii="New times" w:hAnsi="New times"/>
          <w:szCs w:val="24"/>
        </w:rPr>
        <w:t>.</w:t>
      </w:r>
      <w:r w:rsidR="00290397" w:rsidRPr="002D034B">
        <w:rPr>
          <w:rFonts w:ascii="New times" w:hAnsi="New times"/>
          <w:b/>
          <w:szCs w:val="24"/>
        </w:rPr>
        <w:t xml:space="preserve">      </w:t>
      </w:r>
    </w:p>
    <w:p w:rsidR="002D034B" w:rsidRDefault="002D034B" w:rsidP="00290397">
      <w:pPr>
        <w:rPr>
          <w:b/>
        </w:rPr>
      </w:pPr>
    </w:p>
    <w:p w:rsidR="00FD49F9" w:rsidRDefault="00FD49F9" w:rsidP="00290397">
      <w:pPr>
        <w:rPr>
          <w:b/>
        </w:rPr>
      </w:pPr>
    </w:p>
    <w:p w:rsidR="00FD49F9" w:rsidRDefault="00FD49F9" w:rsidP="00290397">
      <w:pPr>
        <w:rPr>
          <w:b/>
        </w:rPr>
      </w:pPr>
    </w:p>
    <w:p w:rsidR="00FD49F9" w:rsidRDefault="00FD49F9" w:rsidP="00290397">
      <w:pPr>
        <w:rPr>
          <w:b/>
        </w:rPr>
      </w:pPr>
    </w:p>
    <w:p w:rsidR="00FD49F9" w:rsidRDefault="00FD49F9" w:rsidP="00290397">
      <w:pPr>
        <w:rPr>
          <w:b/>
        </w:rPr>
      </w:pPr>
    </w:p>
    <w:p w:rsidR="00FD49F9" w:rsidRDefault="00FD49F9" w:rsidP="00290397">
      <w:pPr>
        <w:rPr>
          <w:b/>
        </w:rPr>
      </w:pPr>
    </w:p>
    <w:p w:rsidR="00FD49F9" w:rsidRDefault="00FD49F9" w:rsidP="00290397">
      <w:pPr>
        <w:rPr>
          <w:b/>
        </w:rPr>
      </w:pPr>
    </w:p>
    <w:p w:rsidR="00FD49F9" w:rsidRDefault="00FD49F9" w:rsidP="00290397">
      <w:pPr>
        <w:rPr>
          <w:b/>
        </w:rPr>
      </w:pPr>
    </w:p>
    <w:p w:rsidR="00FD49F9" w:rsidRDefault="00FD49F9" w:rsidP="00290397">
      <w:pPr>
        <w:rPr>
          <w:b/>
        </w:rPr>
      </w:pPr>
    </w:p>
    <w:p w:rsidR="00FD49F9" w:rsidRDefault="00FD49F9" w:rsidP="00290397">
      <w:pPr>
        <w:rPr>
          <w:b/>
        </w:rPr>
      </w:pPr>
    </w:p>
    <w:p w:rsidR="00FD49F9" w:rsidRDefault="00FD49F9" w:rsidP="00290397">
      <w:pPr>
        <w:rPr>
          <w:b/>
        </w:rPr>
      </w:pPr>
    </w:p>
    <w:p w:rsidR="00FD49F9" w:rsidRDefault="00FD49F9" w:rsidP="00290397">
      <w:pPr>
        <w:rPr>
          <w:b/>
        </w:rPr>
      </w:pPr>
    </w:p>
    <w:p w:rsidR="00FD49F9" w:rsidRDefault="00FD49F9" w:rsidP="00290397">
      <w:pPr>
        <w:rPr>
          <w:b/>
        </w:rPr>
      </w:pPr>
    </w:p>
    <w:p w:rsidR="00FD49F9" w:rsidRDefault="00FD49F9" w:rsidP="00290397">
      <w:pPr>
        <w:rPr>
          <w:b/>
        </w:rPr>
      </w:pPr>
    </w:p>
    <w:p w:rsidR="00FD49F9" w:rsidRDefault="00FD49F9" w:rsidP="00290397">
      <w:pPr>
        <w:rPr>
          <w:b/>
        </w:rPr>
      </w:pPr>
    </w:p>
    <w:p w:rsidR="00FD49F9" w:rsidRDefault="00FD49F9" w:rsidP="00290397">
      <w:pPr>
        <w:rPr>
          <w:b/>
        </w:rPr>
      </w:pPr>
    </w:p>
    <w:p w:rsidR="00FD49F9" w:rsidRDefault="00FD49F9" w:rsidP="00290397">
      <w:pPr>
        <w:rPr>
          <w:b/>
        </w:rPr>
      </w:pPr>
    </w:p>
    <w:p w:rsidR="00FD49F9" w:rsidRDefault="00FD49F9" w:rsidP="00290397">
      <w:pPr>
        <w:rPr>
          <w:b/>
        </w:rPr>
      </w:pPr>
    </w:p>
    <w:p w:rsidR="00FD49F9" w:rsidRDefault="00FD49F9" w:rsidP="00290397">
      <w:pPr>
        <w:rPr>
          <w:b/>
        </w:rPr>
      </w:pPr>
    </w:p>
    <w:p w:rsidR="00FD49F9" w:rsidRDefault="00FD49F9" w:rsidP="00290397">
      <w:pPr>
        <w:rPr>
          <w:b/>
        </w:rPr>
      </w:pPr>
    </w:p>
    <w:p w:rsidR="00FD49F9" w:rsidRDefault="00FD49F9" w:rsidP="00290397">
      <w:pPr>
        <w:rPr>
          <w:b/>
        </w:rPr>
      </w:pPr>
    </w:p>
    <w:p w:rsidR="00FD49F9" w:rsidRDefault="00FD49F9" w:rsidP="00290397">
      <w:pPr>
        <w:rPr>
          <w:b/>
        </w:rPr>
      </w:pPr>
    </w:p>
    <w:p w:rsidR="00FD49F9" w:rsidRDefault="00FD49F9" w:rsidP="00290397">
      <w:pPr>
        <w:rPr>
          <w:b/>
        </w:rPr>
      </w:pPr>
    </w:p>
    <w:p w:rsidR="00FD49F9" w:rsidRDefault="00FD49F9" w:rsidP="00290397">
      <w:pPr>
        <w:rPr>
          <w:b/>
        </w:rPr>
      </w:pPr>
    </w:p>
    <w:p w:rsidR="00FD49F9" w:rsidRDefault="00FD49F9" w:rsidP="00290397">
      <w:pPr>
        <w:rPr>
          <w:b/>
        </w:rPr>
      </w:pPr>
    </w:p>
    <w:p w:rsidR="00FD49F9" w:rsidRDefault="00FD49F9" w:rsidP="00290397">
      <w:pPr>
        <w:rPr>
          <w:b/>
        </w:rPr>
      </w:pPr>
    </w:p>
    <w:p w:rsidR="00FD49F9" w:rsidRDefault="00FD49F9" w:rsidP="00290397">
      <w:pPr>
        <w:rPr>
          <w:b/>
        </w:rPr>
      </w:pPr>
    </w:p>
    <w:p w:rsidR="00FD49F9" w:rsidRDefault="00FD49F9" w:rsidP="00290397">
      <w:pPr>
        <w:rPr>
          <w:b/>
        </w:rPr>
      </w:pPr>
    </w:p>
    <w:p w:rsidR="00FD49F9" w:rsidRDefault="00FD49F9" w:rsidP="00290397">
      <w:pPr>
        <w:rPr>
          <w:b/>
        </w:rPr>
      </w:pPr>
    </w:p>
    <w:p w:rsidR="00FD49F9" w:rsidRDefault="00FD49F9" w:rsidP="00290397">
      <w:pPr>
        <w:rPr>
          <w:b/>
        </w:rPr>
      </w:pPr>
    </w:p>
    <w:p w:rsidR="008E269A" w:rsidRDefault="008E269A" w:rsidP="00290397">
      <w:pPr>
        <w:rPr>
          <w:b/>
        </w:rPr>
      </w:pPr>
    </w:p>
    <w:p w:rsidR="00FD49F9" w:rsidRDefault="00FD49F9" w:rsidP="00290397">
      <w:pPr>
        <w:rPr>
          <w:b/>
        </w:rPr>
      </w:pPr>
    </w:p>
    <w:p w:rsidR="00FD49F9" w:rsidRDefault="00FD49F9" w:rsidP="00290397">
      <w:pPr>
        <w:rPr>
          <w:b/>
        </w:rPr>
      </w:pPr>
    </w:p>
    <w:p w:rsidR="00FD49F9" w:rsidRDefault="00FD49F9" w:rsidP="00290397">
      <w:pPr>
        <w:rPr>
          <w:b/>
        </w:rPr>
      </w:pPr>
    </w:p>
    <w:p w:rsidR="00FD49F9" w:rsidRDefault="00FD49F9" w:rsidP="00290397">
      <w:pPr>
        <w:rPr>
          <w:b/>
        </w:rPr>
      </w:pPr>
    </w:p>
    <w:p w:rsidR="00290397" w:rsidRDefault="00FD49F9" w:rsidP="002D034B">
      <w:pPr>
        <w:rPr>
          <w:b/>
        </w:rPr>
      </w:pPr>
      <w:r>
        <w:rPr>
          <w:b/>
        </w:rPr>
        <w:t>7</w:t>
      </w:r>
      <w:r w:rsidR="002D034B" w:rsidRPr="002D034B">
        <w:rPr>
          <w:b/>
        </w:rPr>
        <w:t xml:space="preserve">. </w:t>
      </w:r>
      <w:r w:rsidR="002D034B" w:rsidRPr="002D034B">
        <w:rPr>
          <w:b/>
        </w:rPr>
        <w:tab/>
      </w:r>
      <w:r w:rsidR="00290397" w:rsidRPr="00F353A2">
        <w:rPr>
          <w:b/>
          <w:u w:val="single"/>
        </w:rPr>
        <w:t>Drone Liability (Unmanned Aerial Vehicles)</w:t>
      </w:r>
    </w:p>
    <w:p w:rsidR="00290397" w:rsidRDefault="00290397" w:rsidP="00290397">
      <w:pPr>
        <w:rPr>
          <w:b/>
        </w:rPr>
      </w:pPr>
      <w:r>
        <w:rPr>
          <w:b/>
        </w:rPr>
        <w:t xml:space="preserve">            (Use in contracts with Owners/Operators of Drones)</w:t>
      </w:r>
    </w:p>
    <w:p w:rsidR="00290397" w:rsidRDefault="00290397" w:rsidP="00290397"/>
    <w:p w:rsidR="00290397" w:rsidRPr="00FF406A" w:rsidRDefault="00290397" w:rsidP="00290397">
      <w:pPr>
        <w:ind w:left="720"/>
      </w:pPr>
      <w:r w:rsidRPr="00FF406A">
        <w:t xml:space="preserve">Owner/Operator shall maintain Commercial General Liability or Aviation Liability insurance covering bodily injury, personal injury and property damage with limits of not less than $1,000,000 per occurrence and $2,000,000 in the aggregate. Owner/Operator is solely responsible for maintaining property insurance to cover any damage to the drone/unmanned aerial vehicle. Insurance coverage maintained by the Owner/Operator shall be primary and any insurance or self-insurance maintained by </w:t>
      </w:r>
      <w:r w:rsidR="00550F0C">
        <w:t xml:space="preserve">the </w:t>
      </w:r>
      <w:r w:rsidR="008E269A">
        <w:t>District</w:t>
      </w:r>
      <w:r w:rsidR="009A61A3">
        <w:t xml:space="preserve"> </w:t>
      </w:r>
      <w:r w:rsidRPr="00FF406A">
        <w:t xml:space="preserve">shall not be required to contribute with it. </w:t>
      </w:r>
    </w:p>
    <w:p w:rsidR="00290397" w:rsidRPr="00FF406A" w:rsidRDefault="00290397" w:rsidP="00290397">
      <w:pPr>
        <w:ind w:left="720"/>
      </w:pPr>
    </w:p>
    <w:p w:rsidR="00B71CBC" w:rsidRDefault="00290397" w:rsidP="00290397">
      <w:pPr>
        <w:ind w:left="720"/>
      </w:pPr>
      <w:r w:rsidRPr="00FF406A">
        <w:t xml:space="preserve">Note 1: depending on the circumstances surrounding drone use, </w:t>
      </w:r>
      <w:r w:rsidR="00550F0C">
        <w:t xml:space="preserve">the </w:t>
      </w:r>
      <w:r w:rsidR="008E269A">
        <w:t>District</w:t>
      </w:r>
      <w:r w:rsidR="009A61A3">
        <w:t xml:space="preserve"> </w:t>
      </w:r>
      <w:r w:rsidRPr="00FF406A">
        <w:t xml:space="preserve">may also consider requiring the Owner/Operator to name </w:t>
      </w:r>
      <w:r w:rsidR="00550F0C">
        <w:t xml:space="preserve">the </w:t>
      </w:r>
      <w:r w:rsidR="008E269A">
        <w:t>District</w:t>
      </w:r>
      <w:r w:rsidR="00550F0C" w:rsidRPr="00105080">
        <w:t xml:space="preserve"> </w:t>
      </w:r>
      <w:r w:rsidRPr="00FF406A">
        <w:t>as an additional insured.</w:t>
      </w:r>
    </w:p>
    <w:p w:rsidR="00290397" w:rsidRDefault="00290397" w:rsidP="00B71CBC"/>
    <w:p w:rsidR="00DE06AA" w:rsidRDefault="00DE06AA" w:rsidP="00B71CBC"/>
    <w:p w:rsidR="00DE06AA" w:rsidRDefault="00DE06AA" w:rsidP="00B71CBC"/>
    <w:p w:rsidR="00DE06AA" w:rsidRDefault="00DE06AA" w:rsidP="00B71CBC"/>
    <w:p w:rsidR="00DE06AA" w:rsidRDefault="00DE06AA" w:rsidP="00B71CBC"/>
    <w:p w:rsidR="00DE06AA" w:rsidRDefault="00DE06AA" w:rsidP="00B71CBC"/>
    <w:p w:rsidR="00DE06AA" w:rsidRDefault="00DE06AA" w:rsidP="00B71CBC"/>
    <w:p w:rsidR="00DE06AA" w:rsidRDefault="00DE06AA" w:rsidP="00B71CBC"/>
    <w:p w:rsidR="00DE06AA" w:rsidRDefault="00DE06AA" w:rsidP="00B71CBC"/>
    <w:p w:rsidR="00DE06AA" w:rsidRDefault="00DE06AA" w:rsidP="00B71CBC"/>
    <w:p w:rsidR="00DE06AA" w:rsidRDefault="00DE06AA" w:rsidP="00B71CBC"/>
    <w:p w:rsidR="00DE06AA" w:rsidRDefault="00DE06AA" w:rsidP="00B71CBC"/>
    <w:p w:rsidR="00DE06AA" w:rsidRDefault="00DE06AA" w:rsidP="00B71CBC"/>
    <w:p w:rsidR="00DE06AA" w:rsidRDefault="00DE06AA" w:rsidP="00B71CBC"/>
    <w:p w:rsidR="00DE06AA" w:rsidRDefault="00DE06AA" w:rsidP="00B71CBC"/>
    <w:p w:rsidR="00DE06AA" w:rsidRDefault="00DE06AA" w:rsidP="00B71CBC"/>
    <w:p w:rsidR="00DE06AA" w:rsidRDefault="00DE06AA" w:rsidP="00B71CBC"/>
    <w:p w:rsidR="00DE06AA" w:rsidRDefault="00DE06AA" w:rsidP="00B71CBC"/>
    <w:p w:rsidR="00DE06AA" w:rsidRDefault="00DE06AA" w:rsidP="00B71CBC"/>
    <w:p w:rsidR="00DE06AA" w:rsidRDefault="00DE06AA" w:rsidP="00B71CBC"/>
    <w:p w:rsidR="00DE06AA" w:rsidRDefault="00DE06AA" w:rsidP="00B71CBC"/>
    <w:p w:rsidR="00DE06AA" w:rsidRDefault="00DE06AA" w:rsidP="00B71CBC"/>
    <w:p w:rsidR="00DE06AA" w:rsidRDefault="00DE06AA" w:rsidP="00B71CBC"/>
    <w:p w:rsidR="00DE06AA" w:rsidRDefault="00DE06AA" w:rsidP="00B71CBC"/>
    <w:p w:rsidR="00DE06AA" w:rsidRDefault="00DE06AA" w:rsidP="00B71CBC"/>
    <w:p w:rsidR="00DE06AA" w:rsidRDefault="00DE06AA" w:rsidP="00B71CBC"/>
    <w:p w:rsidR="00DE06AA" w:rsidRDefault="00DE06AA" w:rsidP="00B71CBC"/>
    <w:p w:rsidR="00DE06AA" w:rsidRDefault="00DE06AA" w:rsidP="00B71CBC"/>
    <w:p w:rsidR="00DE06AA" w:rsidRDefault="00DE06AA" w:rsidP="00B71CBC"/>
    <w:p w:rsidR="00DE06AA" w:rsidRDefault="00DE06AA" w:rsidP="00B71CBC"/>
    <w:p w:rsidR="00DE06AA" w:rsidRDefault="00DE06AA" w:rsidP="00B71CBC"/>
    <w:p w:rsidR="00DE06AA" w:rsidRDefault="00DE06AA" w:rsidP="00B71CBC"/>
    <w:p w:rsidR="00DE06AA" w:rsidRDefault="00DE06AA" w:rsidP="00B71CBC"/>
    <w:p w:rsidR="00DE06AA" w:rsidRDefault="00DE06AA" w:rsidP="00B71CBC">
      <w:pPr>
        <w:rPr>
          <w:b/>
        </w:rPr>
      </w:pPr>
    </w:p>
    <w:p w:rsidR="00B71CBC" w:rsidRDefault="00FD49F9" w:rsidP="00B71CBC">
      <w:pPr>
        <w:rPr>
          <w:b/>
        </w:rPr>
      </w:pPr>
      <w:r>
        <w:rPr>
          <w:b/>
        </w:rPr>
        <w:t>8</w:t>
      </w:r>
      <w:r w:rsidR="00290397">
        <w:rPr>
          <w:b/>
        </w:rPr>
        <w:t xml:space="preserve">.         </w:t>
      </w:r>
      <w:r w:rsidR="00B71CBC" w:rsidRPr="00290397">
        <w:rPr>
          <w:b/>
          <w:u w:val="single"/>
        </w:rPr>
        <w:t>Aviation Liability</w:t>
      </w:r>
    </w:p>
    <w:p w:rsidR="00B71CBC" w:rsidRPr="00ED69B4" w:rsidRDefault="00B71CBC" w:rsidP="00290397">
      <w:pPr>
        <w:ind w:left="720"/>
        <w:rPr>
          <w:b/>
          <w:i/>
        </w:rPr>
      </w:pPr>
      <w:r w:rsidRPr="00ED69B4">
        <w:rPr>
          <w:b/>
          <w:i/>
        </w:rPr>
        <w:t>(Use this re</w:t>
      </w:r>
      <w:r w:rsidRPr="00AA1DE9">
        <w:rPr>
          <w:b/>
          <w:i/>
        </w:rPr>
        <w:t>quirement in contracts i</w:t>
      </w:r>
      <w:r>
        <w:rPr>
          <w:b/>
          <w:i/>
        </w:rPr>
        <w:t>ncluding but not limited to,</w:t>
      </w:r>
      <w:r w:rsidRPr="00ED69B4">
        <w:rPr>
          <w:b/>
          <w:i/>
        </w:rPr>
        <w:t xml:space="preserve"> the following:</w:t>
      </w:r>
      <w:r>
        <w:rPr>
          <w:b/>
          <w:i/>
        </w:rPr>
        <w:t xml:space="preserve"> the chartering of aircraft by </w:t>
      </w:r>
      <w:r w:rsidR="00550F0C" w:rsidRPr="00550F0C">
        <w:rPr>
          <w:b/>
        </w:rPr>
        <w:t xml:space="preserve">the </w:t>
      </w:r>
      <w:r w:rsidR="008E269A">
        <w:rPr>
          <w:b/>
        </w:rPr>
        <w:t>District</w:t>
      </w:r>
      <w:r w:rsidR="00550F0C" w:rsidRPr="00105080">
        <w:t xml:space="preserve"> </w:t>
      </w:r>
      <w:r>
        <w:rPr>
          <w:b/>
          <w:i/>
        </w:rPr>
        <w:t>or when an aircraft is used in t</w:t>
      </w:r>
      <w:r w:rsidR="00612CDB">
        <w:rPr>
          <w:b/>
          <w:i/>
        </w:rPr>
        <w:t xml:space="preserve">he performance of a </w:t>
      </w:r>
      <w:r>
        <w:rPr>
          <w:b/>
          <w:i/>
        </w:rPr>
        <w:t>contract</w:t>
      </w:r>
      <w:r w:rsidRPr="00ED69B4">
        <w:rPr>
          <w:b/>
          <w:i/>
        </w:rPr>
        <w:t>)</w:t>
      </w:r>
    </w:p>
    <w:p w:rsidR="00B71CBC" w:rsidRPr="00ED69B4" w:rsidRDefault="00B71CBC" w:rsidP="00B71CBC">
      <w:pPr>
        <w:rPr>
          <w:i/>
        </w:rPr>
      </w:pPr>
    </w:p>
    <w:p w:rsidR="00B71CBC" w:rsidRDefault="00CC5534" w:rsidP="00290397">
      <w:pPr>
        <w:ind w:left="720"/>
      </w:pPr>
      <w:r>
        <w:t>CONTRACTOR</w:t>
      </w:r>
      <w:r w:rsidR="00B71CBC" w:rsidRPr="00105080">
        <w:t xml:space="preserve"> shall </w:t>
      </w:r>
      <w:r w:rsidR="00B71CBC">
        <w:t xml:space="preserve">obtain and </w:t>
      </w:r>
      <w:r w:rsidR="00B71CBC" w:rsidRPr="00105080">
        <w:t>maintain</w:t>
      </w:r>
      <w:r w:rsidR="00B71CBC" w:rsidRPr="00E20D7C">
        <w:t xml:space="preserve"> </w:t>
      </w:r>
      <w:r w:rsidR="00B71CBC">
        <w:t>throughout the duration of Services to be performed under this Agreement</w:t>
      </w:r>
      <w:r w:rsidR="00B71CBC" w:rsidRPr="00105080">
        <w:t xml:space="preserve"> </w:t>
      </w:r>
      <w:r w:rsidR="00B71CBC">
        <w:t>Aviation</w:t>
      </w:r>
      <w:r w:rsidR="00B71CBC" w:rsidRPr="00105080">
        <w:t xml:space="preserve"> Liability </w:t>
      </w:r>
      <w:r w:rsidR="00B71CBC">
        <w:t>coverage, including but not limited to, coverage for bodily injury, including death, passenger liability and property damage arising from ownership, operations, maintenance, or use of any aircraft.   The required coverage limits shall be the greater of the broader coverage and maximum limits of coverage of any insurance policy or proceeds available to the Named Insured, including applicable Umbrella or Excess Limits,</w:t>
      </w:r>
      <w:r w:rsidR="00B71CBC" w:rsidRPr="00105080">
        <w:t xml:space="preserve"> </w:t>
      </w:r>
      <w:r w:rsidR="00B71CBC">
        <w:t>or the following:</w:t>
      </w:r>
      <w:r w:rsidR="00B71CBC" w:rsidRPr="00105080">
        <w:t xml:space="preserve"> $</w:t>
      </w:r>
      <w:r w:rsidR="00B71CBC">
        <w:t>5</w:t>
      </w:r>
      <w:r w:rsidR="00B71CBC" w:rsidRPr="00105080">
        <w:t>,000,000 per occurrence</w:t>
      </w:r>
      <w:r w:rsidR="00B71CBC">
        <w:t xml:space="preserve"> or accident</w:t>
      </w:r>
      <w:r w:rsidR="00B71CBC" w:rsidRPr="00105080">
        <w:t xml:space="preserve">.  </w:t>
      </w:r>
    </w:p>
    <w:p w:rsidR="00612CDB" w:rsidRPr="001500C2" w:rsidRDefault="00612CDB" w:rsidP="00290397">
      <w:pPr>
        <w:ind w:left="720"/>
        <w:rPr>
          <w:szCs w:val="24"/>
        </w:rPr>
      </w:pPr>
    </w:p>
    <w:p w:rsidR="00B71CBC" w:rsidRDefault="00B71CBC" w:rsidP="00290397">
      <w:pPr>
        <w:ind w:left="720"/>
        <w:rPr>
          <w:szCs w:val="24"/>
        </w:rPr>
      </w:pPr>
      <w:r w:rsidRPr="001500C2">
        <w:rPr>
          <w:szCs w:val="24"/>
        </w:rPr>
        <w:t xml:space="preserve">To the fullest extent permitted by law, </w:t>
      </w:r>
      <w:r w:rsidR="00550F0C">
        <w:t xml:space="preserve">the </w:t>
      </w:r>
      <w:r w:rsidR="008E269A">
        <w:t>District</w:t>
      </w:r>
      <w:r w:rsidR="00550F0C" w:rsidRPr="00105080">
        <w:t xml:space="preserve"> </w:t>
      </w:r>
      <w:r w:rsidRPr="001500C2">
        <w:rPr>
          <w:szCs w:val="24"/>
        </w:rPr>
        <w:t xml:space="preserve">and its directors, officers, officials, agents, volunteers and employees must be covered as </w:t>
      </w:r>
      <w:r>
        <w:rPr>
          <w:szCs w:val="24"/>
        </w:rPr>
        <w:t>A</w:t>
      </w:r>
      <w:r w:rsidRPr="001500C2">
        <w:rPr>
          <w:szCs w:val="24"/>
        </w:rPr>
        <w:t xml:space="preserve">dditional </w:t>
      </w:r>
      <w:r>
        <w:rPr>
          <w:szCs w:val="24"/>
        </w:rPr>
        <w:t>I</w:t>
      </w:r>
      <w:r w:rsidRPr="001500C2">
        <w:rPr>
          <w:szCs w:val="24"/>
        </w:rPr>
        <w:t>nsureds</w:t>
      </w:r>
      <w:r>
        <w:rPr>
          <w:szCs w:val="24"/>
        </w:rPr>
        <w:t xml:space="preserve"> with respect to liability arising out of, or in connection with, the Services to be performed under this Agreement.  S</w:t>
      </w:r>
      <w:r w:rsidRPr="001500C2">
        <w:rPr>
          <w:szCs w:val="24"/>
        </w:rPr>
        <w:t>uch policy or policies shall contain or be endorsed to contain a provision that coverage shall also apply on a primary</w:t>
      </w:r>
      <w:r w:rsidR="00550F0C">
        <w:rPr>
          <w:szCs w:val="24"/>
        </w:rPr>
        <w:t xml:space="preserve"> and non-contributory basis to </w:t>
      </w:r>
      <w:r w:rsidR="00550F0C">
        <w:t xml:space="preserve">the </w:t>
      </w:r>
      <w:r w:rsidR="008E269A">
        <w:t>District</w:t>
      </w:r>
      <w:r w:rsidRPr="001500C2">
        <w:rPr>
          <w:szCs w:val="24"/>
        </w:rPr>
        <w:t xml:space="preserve"> </w:t>
      </w:r>
      <w:r w:rsidRPr="001500C2">
        <w:rPr>
          <w:i/>
          <w:iCs/>
          <w:szCs w:val="24"/>
        </w:rPr>
        <w:t>before</w:t>
      </w:r>
      <w:r w:rsidRPr="001500C2">
        <w:rPr>
          <w:szCs w:val="24"/>
        </w:rPr>
        <w:t xml:space="preserve"> </w:t>
      </w:r>
      <w:r w:rsidR="00550F0C">
        <w:t xml:space="preserve">the </w:t>
      </w:r>
      <w:r w:rsidR="008E269A">
        <w:t>District’s</w:t>
      </w:r>
      <w:r w:rsidR="00550F0C" w:rsidRPr="00105080">
        <w:t xml:space="preserve"> </w:t>
      </w:r>
      <w:r w:rsidRPr="001500C2">
        <w:rPr>
          <w:szCs w:val="24"/>
        </w:rPr>
        <w:t>own primary insurance or self-insurance shall be called upon to protect it as a Named Insured.</w:t>
      </w:r>
    </w:p>
    <w:p w:rsidR="00612CDB" w:rsidRPr="001500C2" w:rsidRDefault="00612CDB" w:rsidP="00290397">
      <w:pPr>
        <w:ind w:left="720"/>
        <w:rPr>
          <w:szCs w:val="24"/>
        </w:rPr>
      </w:pPr>
    </w:p>
    <w:p w:rsidR="00E647A2" w:rsidRDefault="00B71CBC" w:rsidP="00290397">
      <w:pPr>
        <w:ind w:left="720"/>
        <w:rPr>
          <w:b/>
        </w:rPr>
      </w:pPr>
      <w:r>
        <w:t xml:space="preserve">A severability of interests provision must apply for all Additional Insureds, ensuring that </w:t>
      </w:r>
      <w:r w:rsidR="00CC5534">
        <w:t>CONTRACTOR</w:t>
      </w:r>
      <w:r>
        <w:t>’s insurance shall apply separately to each insured against whom claim is made or suit is brought, except with respect to th</w:t>
      </w:r>
      <w:r w:rsidR="00612CDB">
        <w:t>e insurer’s limits of liability</w:t>
      </w:r>
      <w:r w:rsidRPr="00612CDB">
        <w:rPr>
          <w:bCs/>
        </w:rPr>
        <w:t xml:space="preserve"> </w:t>
      </w:r>
    </w:p>
    <w:p w:rsidR="00E647A2" w:rsidRDefault="00E647A2"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B71CBC" w:rsidRDefault="00FD49F9" w:rsidP="00B71CBC">
      <w:pPr>
        <w:rPr>
          <w:b/>
        </w:rPr>
      </w:pPr>
      <w:r>
        <w:rPr>
          <w:b/>
        </w:rPr>
        <w:t>9</w:t>
      </w:r>
      <w:r w:rsidR="00290397">
        <w:rPr>
          <w:b/>
        </w:rPr>
        <w:t xml:space="preserve">.         </w:t>
      </w:r>
      <w:r w:rsidR="00B71CBC" w:rsidRPr="00290397">
        <w:rPr>
          <w:b/>
          <w:u w:val="single"/>
        </w:rPr>
        <w:t>Watercraft Liability</w:t>
      </w:r>
    </w:p>
    <w:p w:rsidR="00B71CBC" w:rsidRPr="00ED69B4" w:rsidRDefault="00B71CBC" w:rsidP="00290397">
      <w:pPr>
        <w:ind w:left="720"/>
        <w:rPr>
          <w:b/>
          <w:i/>
        </w:rPr>
      </w:pPr>
      <w:r w:rsidRPr="00ED69B4">
        <w:rPr>
          <w:b/>
          <w:i/>
        </w:rPr>
        <w:t>(Use this requirement in contracts involving the following:</w:t>
      </w:r>
      <w:r w:rsidR="00612CDB">
        <w:rPr>
          <w:b/>
          <w:i/>
        </w:rPr>
        <w:t xml:space="preserve"> </w:t>
      </w:r>
      <w:r w:rsidRPr="00ED69B4">
        <w:rPr>
          <w:b/>
          <w:i/>
        </w:rPr>
        <w:t>Use of watercraft on any body of water)</w:t>
      </w:r>
    </w:p>
    <w:p w:rsidR="00B71CBC" w:rsidRDefault="00CC5534" w:rsidP="00290397">
      <w:pPr>
        <w:ind w:left="720"/>
      </w:pPr>
      <w:r>
        <w:t>CONTRACTOR</w:t>
      </w:r>
      <w:r w:rsidR="00B71CBC" w:rsidRPr="00105080">
        <w:t xml:space="preserve"> shall </w:t>
      </w:r>
      <w:r w:rsidR="00B71CBC">
        <w:t xml:space="preserve">obtain and </w:t>
      </w:r>
      <w:r w:rsidR="00B71CBC" w:rsidRPr="00105080">
        <w:t>maintain</w:t>
      </w:r>
      <w:r w:rsidR="00B71CBC" w:rsidRPr="00E20D7C">
        <w:t xml:space="preserve"> </w:t>
      </w:r>
      <w:r w:rsidR="00B71CBC">
        <w:t>throughout the duration of Services to be performed under this Agreement</w:t>
      </w:r>
      <w:r w:rsidR="00B71CBC" w:rsidRPr="00105080">
        <w:t xml:space="preserve"> </w:t>
      </w:r>
      <w:r w:rsidR="00B71CBC">
        <w:t>Watercraft</w:t>
      </w:r>
      <w:r w:rsidR="00B71CBC" w:rsidRPr="00105080">
        <w:t xml:space="preserve"> Liability </w:t>
      </w:r>
      <w:r w:rsidR="00B71CBC">
        <w:t>coverage, including but not limited to, coverage for bodily injury, including death, and property damage arising from ownership, maintenance, or use of any watercraft.   The required coverage limits shall be the greater of the broader coverage and maximum limits of coverage of any insurance policy or proceeds available to the Named Insured, including applicable Umbrella or Excess Limits,</w:t>
      </w:r>
      <w:r w:rsidR="00B71CBC" w:rsidRPr="00105080">
        <w:t xml:space="preserve"> </w:t>
      </w:r>
      <w:r w:rsidR="00B71CBC">
        <w:t>or the following:</w:t>
      </w:r>
      <w:r w:rsidR="00B71CBC" w:rsidRPr="00105080">
        <w:t xml:space="preserve"> $</w:t>
      </w:r>
      <w:r w:rsidR="00B71CBC">
        <w:t>1</w:t>
      </w:r>
      <w:r w:rsidR="00B71CBC" w:rsidRPr="00105080">
        <w:t>,000,000 per occurrence</w:t>
      </w:r>
      <w:r w:rsidR="00B71CBC">
        <w:t xml:space="preserve"> or accident</w:t>
      </w:r>
      <w:r w:rsidR="00B71CBC" w:rsidRPr="00105080">
        <w:t xml:space="preserve">.  </w:t>
      </w:r>
    </w:p>
    <w:p w:rsidR="00612CDB" w:rsidRPr="001500C2" w:rsidRDefault="00612CDB" w:rsidP="00290397">
      <w:pPr>
        <w:ind w:left="720"/>
        <w:rPr>
          <w:szCs w:val="24"/>
        </w:rPr>
      </w:pPr>
    </w:p>
    <w:p w:rsidR="00B71CBC" w:rsidRDefault="00B71CBC" w:rsidP="00290397">
      <w:pPr>
        <w:ind w:left="720"/>
        <w:rPr>
          <w:szCs w:val="24"/>
        </w:rPr>
      </w:pPr>
      <w:r w:rsidRPr="001500C2">
        <w:rPr>
          <w:szCs w:val="24"/>
        </w:rPr>
        <w:t xml:space="preserve">To the fullest extent permitted by law, </w:t>
      </w:r>
      <w:r w:rsidR="00550F0C">
        <w:t xml:space="preserve">the </w:t>
      </w:r>
      <w:r w:rsidR="008E269A">
        <w:t>District</w:t>
      </w:r>
      <w:r w:rsidR="00550F0C" w:rsidRPr="00105080">
        <w:t xml:space="preserve"> </w:t>
      </w:r>
      <w:r w:rsidRPr="001500C2">
        <w:rPr>
          <w:szCs w:val="24"/>
        </w:rPr>
        <w:t xml:space="preserve">and its directors, officers, officials, agents, volunteers and employees must be covered as </w:t>
      </w:r>
      <w:r>
        <w:rPr>
          <w:szCs w:val="24"/>
        </w:rPr>
        <w:t>A</w:t>
      </w:r>
      <w:r w:rsidRPr="001500C2">
        <w:rPr>
          <w:szCs w:val="24"/>
        </w:rPr>
        <w:t xml:space="preserve">dditional </w:t>
      </w:r>
      <w:r>
        <w:rPr>
          <w:szCs w:val="24"/>
        </w:rPr>
        <w:t>I</w:t>
      </w:r>
      <w:r w:rsidRPr="001500C2">
        <w:rPr>
          <w:szCs w:val="24"/>
        </w:rPr>
        <w:t>nsureds</w:t>
      </w:r>
      <w:r>
        <w:rPr>
          <w:szCs w:val="24"/>
        </w:rPr>
        <w:t xml:space="preserve"> with respect to liability arising out of, or in connection with, the Services to be performed under this Agreement.  S</w:t>
      </w:r>
      <w:r w:rsidRPr="001500C2">
        <w:rPr>
          <w:szCs w:val="24"/>
        </w:rPr>
        <w:t xml:space="preserve">uch policy or policies shall contain or be endorsed to contain a provision that coverage shall also apply on a primary and non-contributory basis to </w:t>
      </w:r>
      <w:r w:rsidR="00550F0C">
        <w:t xml:space="preserve">the </w:t>
      </w:r>
      <w:r w:rsidR="008E269A">
        <w:t>District</w:t>
      </w:r>
      <w:r w:rsidR="00550F0C" w:rsidRPr="00105080">
        <w:t xml:space="preserve"> </w:t>
      </w:r>
      <w:r w:rsidRPr="001500C2">
        <w:rPr>
          <w:i/>
          <w:iCs/>
          <w:szCs w:val="24"/>
        </w:rPr>
        <w:t>before</w:t>
      </w:r>
      <w:r w:rsidRPr="001500C2">
        <w:rPr>
          <w:szCs w:val="24"/>
        </w:rPr>
        <w:t xml:space="preserve"> </w:t>
      </w:r>
      <w:r w:rsidR="00550F0C">
        <w:t xml:space="preserve">the </w:t>
      </w:r>
      <w:r w:rsidR="008E269A">
        <w:t>District’s</w:t>
      </w:r>
      <w:r w:rsidR="00550F0C" w:rsidRPr="00105080">
        <w:t xml:space="preserve"> </w:t>
      </w:r>
      <w:r w:rsidRPr="001500C2">
        <w:rPr>
          <w:szCs w:val="24"/>
        </w:rPr>
        <w:t>own primary insurance or self-insurance shall be called upon to protect it as a Named Insured.</w:t>
      </w:r>
    </w:p>
    <w:p w:rsidR="00612CDB" w:rsidRPr="001500C2" w:rsidRDefault="00612CDB" w:rsidP="00290397">
      <w:pPr>
        <w:ind w:left="720"/>
        <w:rPr>
          <w:szCs w:val="24"/>
        </w:rPr>
      </w:pPr>
    </w:p>
    <w:p w:rsidR="00B71CBC" w:rsidRPr="00612CDB" w:rsidRDefault="00B71CBC" w:rsidP="00290397">
      <w:pPr>
        <w:ind w:left="720"/>
        <w:rPr>
          <w:b/>
        </w:rPr>
      </w:pPr>
      <w:r>
        <w:t xml:space="preserve">A severability of interests provision must apply for all Additional Insureds, ensuring that </w:t>
      </w:r>
      <w:r w:rsidR="00CC5534">
        <w:t>CONTRACTOR</w:t>
      </w:r>
      <w:r>
        <w:t>’s insurance shall apply separately to each insured against whom claim is made or suit is brought, except with respect to the insurer’s limits of liability.</w:t>
      </w:r>
      <w:r w:rsidR="00612CDB">
        <w:t xml:space="preserve"> </w:t>
      </w:r>
    </w:p>
    <w:p w:rsidR="00B71CBC" w:rsidRDefault="00B71CBC" w:rsidP="00B71CBC">
      <w:pPr>
        <w:rPr>
          <w:b/>
        </w:rPr>
      </w:pPr>
    </w:p>
    <w:p w:rsidR="00636659" w:rsidRDefault="00636659"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B71CBC" w:rsidRDefault="00FD49F9" w:rsidP="00DD4B45">
      <w:pPr>
        <w:rPr>
          <w:b/>
        </w:rPr>
      </w:pPr>
      <w:r>
        <w:rPr>
          <w:b/>
        </w:rPr>
        <w:t>10</w:t>
      </w:r>
      <w:r w:rsidR="00290397">
        <w:rPr>
          <w:b/>
        </w:rPr>
        <w:t xml:space="preserve">.         </w:t>
      </w:r>
      <w:r w:rsidR="00B71CBC" w:rsidRPr="00290397">
        <w:rPr>
          <w:b/>
          <w:u w:val="single"/>
        </w:rPr>
        <w:t xml:space="preserve">Security </w:t>
      </w:r>
      <w:r w:rsidR="00CC5534" w:rsidRPr="00290397">
        <w:rPr>
          <w:b/>
          <w:u w:val="single"/>
        </w:rPr>
        <w:t>Services</w:t>
      </w:r>
      <w:r w:rsidR="00B71CBC">
        <w:rPr>
          <w:b/>
        </w:rPr>
        <w:t xml:space="preserve"> </w:t>
      </w:r>
      <w:r w:rsidR="00F92790">
        <w:rPr>
          <w:b/>
        </w:rPr>
        <w:t xml:space="preserve"> </w:t>
      </w:r>
    </w:p>
    <w:p w:rsidR="00B71CBC" w:rsidRPr="00ED69B4" w:rsidRDefault="00B71CBC" w:rsidP="00290397">
      <w:pPr>
        <w:ind w:left="720"/>
        <w:rPr>
          <w:b/>
        </w:rPr>
      </w:pPr>
      <w:r w:rsidRPr="00ED69B4">
        <w:rPr>
          <w:b/>
        </w:rPr>
        <w:t>(Use this Requirement in contracts involving the use of: security personnel)</w:t>
      </w:r>
    </w:p>
    <w:p w:rsidR="00B71CBC" w:rsidRPr="00ED69B4" w:rsidRDefault="00B71CBC" w:rsidP="00B71CBC"/>
    <w:p w:rsidR="00B71CBC" w:rsidRDefault="00CC5534" w:rsidP="00290397">
      <w:pPr>
        <w:ind w:left="720"/>
      </w:pPr>
      <w:r>
        <w:t>CONTRACTOR</w:t>
      </w:r>
      <w:r w:rsidR="00B71CBC" w:rsidRPr="00ED69B4">
        <w:t xml:space="preserve"> shall obtain and maintain throughout the duration of Services to be performed under this Agreement, Commer</w:t>
      </w:r>
      <w:r w:rsidR="00B71CBC">
        <w:t>c</w:t>
      </w:r>
      <w:r w:rsidR="00B71CBC" w:rsidRPr="00ED69B4">
        <w:t>ial General Liability insurance</w:t>
      </w:r>
      <w:r w:rsidR="00B71CBC">
        <w:t xml:space="preserve"> with limits of not less than $5,000,000 per occurrence</w:t>
      </w:r>
      <w:r w:rsidR="00B71CBC" w:rsidRPr="00ED69B4">
        <w:t xml:space="preserve">, including but not limited to premises/operations, </w:t>
      </w:r>
      <w:r w:rsidR="00B71CBC">
        <w:t xml:space="preserve">contractual liability, </w:t>
      </w:r>
      <w:r w:rsidR="00B71CBC" w:rsidRPr="00ED69B4">
        <w:t xml:space="preserve">damage to property in the care, custody and control of </w:t>
      </w:r>
      <w:r>
        <w:t>CONTRACTOR</w:t>
      </w:r>
      <w:r w:rsidR="00B71CBC" w:rsidRPr="00ED69B4">
        <w:t xml:space="preserve"> and/or </w:t>
      </w:r>
      <w:r>
        <w:t>CONTRACTOR</w:t>
      </w:r>
      <w:r w:rsidR="00B71CBC" w:rsidRPr="00ED69B4">
        <w:t>’s personnel,</w:t>
      </w:r>
      <w:r w:rsidR="00B71CBC">
        <w:t xml:space="preserve"> lost key coverage, </w:t>
      </w:r>
      <w:r w:rsidR="00B71CBC" w:rsidRPr="00ED69B4">
        <w:t>assault and battery, false arrest and invasion of privacy. Profess</w:t>
      </w:r>
      <w:r w:rsidR="00B71CBC">
        <w:t>i</w:t>
      </w:r>
      <w:r w:rsidR="00B71CBC" w:rsidRPr="00ED69B4">
        <w:t>onal Liability</w:t>
      </w:r>
      <w:r w:rsidR="00B71CBC" w:rsidRPr="002F78CA">
        <w:t xml:space="preserve"> (errors and omissions) </w:t>
      </w:r>
      <w:r w:rsidR="00B71CBC">
        <w:t>insurance with limits of not less than $5,000,000 per occurrence/claim.  Coverage</w:t>
      </w:r>
      <w:r w:rsidR="00B71CBC" w:rsidRPr="00105080">
        <w:t xml:space="preserve"> </w:t>
      </w:r>
      <w:r w:rsidR="00B71CBC">
        <w:t xml:space="preserve">for Professional Liability </w:t>
      </w:r>
      <w:r w:rsidR="00B71CBC" w:rsidRPr="00105080">
        <w:t xml:space="preserve">may be written on a </w:t>
      </w:r>
      <w:r w:rsidR="00132F4E">
        <w:rPr>
          <w:b/>
        </w:rPr>
        <w:t xml:space="preserve">claims-made </w:t>
      </w:r>
      <w:r w:rsidR="00B71CBC" w:rsidRPr="00105080">
        <w:t xml:space="preserve">form.  </w:t>
      </w:r>
      <w:r w:rsidR="00F92790" w:rsidRPr="00DD4B45">
        <w:rPr>
          <w:snapToGrid w:val="0"/>
        </w:rPr>
        <w:t xml:space="preserve">If coverage is on a </w:t>
      </w:r>
      <w:r w:rsidR="00F92790" w:rsidRPr="00132F4E">
        <w:rPr>
          <w:b/>
          <w:snapToGrid w:val="0"/>
        </w:rPr>
        <w:t>claims made</w:t>
      </w:r>
      <w:r w:rsidR="00B71CBC" w:rsidRPr="00DD4B45">
        <w:rPr>
          <w:snapToGrid w:val="0"/>
        </w:rPr>
        <w:t xml:space="preserve"> basis, the coverage must be maintained for at least 3 years after all Services under this Agreemen</w:t>
      </w:r>
      <w:r w:rsidR="00F92790" w:rsidRPr="00DD4B45">
        <w:rPr>
          <w:snapToGrid w:val="0"/>
        </w:rPr>
        <w:t xml:space="preserve">t are complete, and additional </w:t>
      </w:r>
      <w:r w:rsidR="00132F4E">
        <w:rPr>
          <w:b/>
          <w:snapToGrid w:val="0"/>
        </w:rPr>
        <w:t xml:space="preserve">claims-made </w:t>
      </w:r>
      <w:r w:rsidR="00B71CBC" w:rsidRPr="00DD4B45">
        <w:rPr>
          <w:snapToGrid w:val="0"/>
        </w:rPr>
        <w:t xml:space="preserve">coverage requirements apply as described below. </w:t>
      </w:r>
      <w:r w:rsidR="00B71CBC">
        <w:t>The required coverage limits shall be the greater of the broader coverage and maximum limits of coverage of any insurance policy or proceeds available to the Named Insured, including applicable Umbrella or Excess Limits,</w:t>
      </w:r>
      <w:r w:rsidR="00B71CBC" w:rsidRPr="00105080">
        <w:t xml:space="preserve"> </w:t>
      </w:r>
      <w:r w:rsidR="00B71CBC">
        <w:t xml:space="preserve">or the minimum limits stated above.  </w:t>
      </w:r>
    </w:p>
    <w:p w:rsidR="00B71CBC" w:rsidRDefault="00B71CBC" w:rsidP="00290397">
      <w:pPr>
        <w:pStyle w:val="ListParagraph"/>
        <w:ind w:firstLine="720"/>
      </w:pPr>
    </w:p>
    <w:p w:rsidR="00B71CBC" w:rsidRDefault="00B71CBC" w:rsidP="00290397">
      <w:pPr>
        <w:ind w:left="720"/>
        <w:rPr>
          <w:szCs w:val="24"/>
        </w:rPr>
      </w:pPr>
      <w:r w:rsidRPr="001500C2">
        <w:t xml:space="preserve">To the fullest extent permitted by law, </w:t>
      </w:r>
      <w:r w:rsidR="00550F0C">
        <w:t xml:space="preserve">the </w:t>
      </w:r>
      <w:r w:rsidR="008E269A">
        <w:t>District</w:t>
      </w:r>
      <w:r w:rsidR="00550F0C" w:rsidRPr="00105080">
        <w:t xml:space="preserve"> </w:t>
      </w:r>
      <w:r w:rsidRPr="001500C2">
        <w:t xml:space="preserve">and its directors, officers, officials, agents, volunteers and employees must be covered as </w:t>
      </w:r>
      <w:r>
        <w:t>A</w:t>
      </w:r>
      <w:r w:rsidRPr="001500C2">
        <w:t xml:space="preserve">dditional </w:t>
      </w:r>
      <w:r>
        <w:t>I</w:t>
      </w:r>
      <w:r w:rsidRPr="001500C2">
        <w:t>nsureds</w:t>
      </w:r>
      <w:r>
        <w:t xml:space="preserve"> on the Commercial General Liability policy with respect to liability arising out of, or in connection with, the Services to be performed under this Agreement.  All </w:t>
      </w:r>
      <w:r w:rsidRPr="001500C2">
        <w:t xml:space="preserve">policies shall contain or be endorsed to contain a provision that coverage shall also apply on a primary and non-contributory basis to </w:t>
      </w:r>
      <w:r w:rsidR="00550F0C">
        <w:t xml:space="preserve">the </w:t>
      </w:r>
      <w:r w:rsidR="008E269A">
        <w:t>District</w:t>
      </w:r>
      <w:r w:rsidR="009A61A3">
        <w:t xml:space="preserve"> </w:t>
      </w:r>
      <w:r w:rsidRPr="00DD4B45">
        <w:rPr>
          <w:i/>
          <w:iCs/>
        </w:rPr>
        <w:t>before</w:t>
      </w:r>
      <w:r w:rsidRPr="001500C2">
        <w:t xml:space="preserve"> </w:t>
      </w:r>
      <w:r w:rsidR="00550F0C">
        <w:t xml:space="preserve">the </w:t>
      </w:r>
      <w:r w:rsidR="008E269A">
        <w:t>District’s</w:t>
      </w:r>
      <w:r w:rsidR="009A61A3" w:rsidRPr="00105080">
        <w:t xml:space="preserve"> </w:t>
      </w:r>
      <w:r w:rsidR="009A61A3" w:rsidRPr="001500C2">
        <w:t>own</w:t>
      </w:r>
      <w:r w:rsidRPr="001500C2">
        <w:t xml:space="preserve"> primary insurance or self-insurance shall be called upon to protect it as a Named Insured.</w:t>
      </w:r>
      <w:r>
        <w:t xml:space="preserve"> A severability of interests provision must apply for all additional insureds, ensuring that </w:t>
      </w:r>
      <w:r w:rsidR="00CC5534">
        <w:t>CONTRACTOR</w:t>
      </w:r>
      <w:r>
        <w:t xml:space="preserve">’s insurance shall apply separately to each insured against whom </w:t>
      </w:r>
      <w:r w:rsidR="009A61A3">
        <w:t xml:space="preserve">a </w:t>
      </w:r>
      <w:r>
        <w:t>claim is made or suit is brought, except with respect to the insurer’s limits of liability.</w:t>
      </w:r>
      <w:r w:rsidRPr="00A875B4">
        <w:rPr>
          <w:szCs w:val="24"/>
        </w:rPr>
        <w:t xml:space="preserve">   </w:t>
      </w:r>
    </w:p>
    <w:p w:rsidR="00290397" w:rsidRDefault="00290397" w:rsidP="00290397">
      <w:pPr>
        <w:ind w:left="720"/>
        <w:rPr>
          <w:szCs w:val="24"/>
        </w:rPr>
      </w:pPr>
    </w:p>
    <w:p w:rsidR="00290397" w:rsidRDefault="00290397" w:rsidP="00290397">
      <w:pPr>
        <w:ind w:left="720"/>
        <w:rPr>
          <w:szCs w:val="24"/>
        </w:rPr>
      </w:pPr>
    </w:p>
    <w:p w:rsidR="00B71CBC" w:rsidRDefault="00B71CBC"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Default="00DE06AA" w:rsidP="00B71CBC">
      <w:pPr>
        <w:rPr>
          <w:b/>
        </w:rPr>
      </w:pPr>
    </w:p>
    <w:p w:rsidR="00DE06AA" w:rsidRPr="00166C32" w:rsidRDefault="00DE06AA" w:rsidP="00B71CBC">
      <w:pPr>
        <w:rPr>
          <w:b/>
        </w:rPr>
      </w:pPr>
    </w:p>
    <w:p w:rsidR="00B71CBC" w:rsidRPr="00290397" w:rsidRDefault="00B71CBC" w:rsidP="00290397">
      <w:pPr>
        <w:ind w:firstLine="540"/>
        <w:jc w:val="center"/>
        <w:rPr>
          <w:b/>
          <w:sz w:val="32"/>
          <w:u w:val="single"/>
        </w:rPr>
      </w:pPr>
      <w:r w:rsidRPr="00290397">
        <w:rPr>
          <w:b/>
          <w:sz w:val="32"/>
          <w:u w:val="single"/>
        </w:rPr>
        <w:t>Provisions Applicable to All Required Insurance</w:t>
      </w:r>
    </w:p>
    <w:p w:rsidR="00B71CBC" w:rsidRDefault="00B71CBC" w:rsidP="00B71CBC">
      <w:pPr>
        <w:rPr>
          <w:b/>
        </w:rPr>
      </w:pPr>
    </w:p>
    <w:p w:rsidR="00B71CBC" w:rsidRPr="00B749A0" w:rsidRDefault="00B71CBC" w:rsidP="00B71CBC">
      <w:pPr>
        <w:numPr>
          <w:ilvl w:val="0"/>
          <w:numId w:val="8"/>
        </w:numPr>
        <w:rPr>
          <w:b/>
        </w:rPr>
      </w:pPr>
      <w:r>
        <w:rPr>
          <w:b/>
        </w:rPr>
        <w:t xml:space="preserve">  </w:t>
      </w:r>
      <w:r w:rsidRPr="00166C32">
        <w:rPr>
          <w:b/>
        </w:rPr>
        <w:t xml:space="preserve"> </w:t>
      </w:r>
      <w:r w:rsidRPr="00B749A0">
        <w:rPr>
          <w:b/>
        </w:rPr>
        <w:t>Deductibles, Self-Insurance,  Self-Insured Retentions</w:t>
      </w:r>
    </w:p>
    <w:p w:rsidR="00B71CBC" w:rsidRDefault="00B71CBC" w:rsidP="00B71CBC">
      <w:pPr>
        <w:tabs>
          <w:tab w:val="left" w:pos="864"/>
          <w:tab w:val="left" w:pos="1440"/>
          <w:tab w:val="left" w:pos="2016"/>
          <w:tab w:val="left" w:pos="2592"/>
          <w:tab w:val="left" w:pos="5760"/>
        </w:tabs>
        <w:ind w:left="720"/>
        <w:rPr>
          <w:rFonts w:cs="Arial"/>
          <w:szCs w:val="24"/>
        </w:rPr>
      </w:pPr>
      <w:r w:rsidRPr="00B749A0">
        <w:rPr>
          <w:rFonts w:cs="Arial"/>
          <w:szCs w:val="24"/>
        </w:rPr>
        <w:t>Any deductibles, self-insurance, or self</w:t>
      </w:r>
      <w:r w:rsidRPr="00B749A0">
        <w:rPr>
          <w:rFonts w:cs="Arial"/>
          <w:szCs w:val="24"/>
        </w:rPr>
        <w:noBreakHyphen/>
        <w:t xml:space="preserve">insured retentions (SIRs) applicable to required insurance coverage must be declared to and accepted by </w:t>
      </w:r>
      <w:r w:rsidR="00550F0C">
        <w:t xml:space="preserve">the </w:t>
      </w:r>
      <w:r w:rsidR="008E269A">
        <w:t>District</w:t>
      </w:r>
      <w:r w:rsidRPr="00B749A0">
        <w:rPr>
          <w:rFonts w:cs="Arial"/>
          <w:szCs w:val="24"/>
        </w:rPr>
        <w:t xml:space="preserve">.  At the option and request of </w:t>
      </w:r>
      <w:r w:rsidR="00550F0C">
        <w:t xml:space="preserve">the </w:t>
      </w:r>
      <w:r w:rsidR="008E269A">
        <w:t>District</w:t>
      </w:r>
      <w:r w:rsidRPr="00B749A0">
        <w:rPr>
          <w:rFonts w:cs="Arial"/>
          <w:szCs w:val="24"/>
        </w:rPr>
        <w:t xml:space="preserve">, </w:t>
      </w:r>
      <w:r w:rsidR="00CC5534">
        <w:rPr>
          <w:rFonts w:cs="Arial"/>
          <w:szCs w:val="24"/>
        </w:rPr>
        <w:t>CONTRACTOR</w:t>
      </w:r>
      <w:r w:rsidRPr="00B749A0">
        <w:rPr>
          <w:rFonts w:cs="Arial"/>
          <w:szCs w:val="24"/>
        </w:rPr>
        <w:t xml:space="preserve"> shall provide documentation of its financial ability to pay the deductible, self-insurance, or SIR.  </w:t>
      </w:r>
    </w:p>
    <w:p w:rsidR="00B82D27" w:rsidRPr="00B749A0" w:rsidRDefault="00B82D27" w:rsidP="00B71CBC">
      <w:pPr>
        <w:tabs>
          <w:tab w:val="left" w:pos="864"/>
          <w:tab w:val="left" w:pos="1440"/>
          <w:tab w:val="left" w:pos="2016"/>
          <w:tab w:val="left" w:pos="2592"/>
          <w:tab w:val="left" w:pos="5760"/>
        </w:tabs>
        <w:ind w:left="720"/>
        <w:rPr>
          <w:szCs w:val="24"/>
        </w:rPr>
      </w:pPr>
    </w:p>
    <w:p w:rsidR="00B71CBC" w:rsidRPr="00B749A0" w:rsidRDefault="00B71CBC" w:rsidP="00B71CBC">
      <w:pPr>
        <w:numPr>
          <w:ilvl w:val="0"/>
          <w:numId w:val="8"/>
        </w:numPr>
        <w:tabs>
          <w:tab w:val="left" w:pos="540"/>
          <w:tab w:val="left" w:pos="1440"/>
          <w:tab w:val="left" w:pos="2016"/>
          <w:tab w:val="left" w:pos="2592"/>
          <w:tab w:val="left" w:pos="5760"/>
        </w:tabs>
        <w:rPr>
          <w:rFonts w:cs="Arial"/>
          <w:b/>
          <w:szCs w:val="24"/>
        </w:rPr>
      </w:pPr>
      <w:r w:rsidRPr="00B749A0">
        <w:rPr>
          <w:b/>
          <w:szCs w:val="24"/>
        </w:rPr>
        <w:t xml:space="preserve">  Acceptability of Insurers</w:t>
      </w:r>
    </w:p>
    <w:p w:rsidR="00B71CBC" w:rsidRDefault="00B71CBC" w:rsidP="00B71CBC">
      <w:pPr>
        <w:tabs>
          <w:tab w:val="left" w:pos="864"/>
          <w:tab w:val="left" w:pos="1440"/>
          <w:tab w:val="left" w:pos="2016"/>
          <w:tab w:val="left" w:pos="2592"/>
          <w:tab w:val="left" w:pos="5760"/>
        </w:tabs>
        <w:ind w:left="720"/>
        <w:rPr>
          <w:rFonts w:cs="Arial"/>
          <w:szCs w:val="24"/>
        </w:rPr>
      </w:pPr>
      <w:r w:rsidRPr="00B749A0">
        <w:rPr>
          <w:rFonts w:cs="Arial"/>
          <w:szCs w:val="24"/>
        </w:rPr>
        <w:t>Unless otherwise reviewed and accepted by</w:t>
      </w:r>
      <w:r w:rsidR="00550F0C" w:rsidRPr="00550F0C">
        <w:t xml:space="preserve"> </w:t>
      </w:r>
      <w:r w:rsidR="00550F0C">
        <w:t xml:space="preserve">the </w:t>
      </w:r>
      <w:r w:rsidR="008E269A">
        <w:t>District</w:t>
      </w:r>
      <w:r w:rsidRPr="00B749A0">
        <w:rPr>
          <w:rFonts w:cs="Arial"/>
          <w:szCs w:val="24"/>
        </w:rPr>
        <w:t>, all required insurance must be placed with insurers with a current A. M. Best's rating of no less than A</w:t>
      </w:r>
      <w:r>
        <w:rPr>
          <w:rFonts w:cs="Arial"/>
          <w:szCs w:val="24"/>
        </w:rPr>
        <w:t xml:space="preserve"> – </w:t>
      </w:r>
      <w:r w:rsidRPr="00B749A0">
        <w:rPr>
          <w:rFonts w:cs="Arial"/>
          <w:szCs w:val="24"/>
        </w:rPr>
        <w:t>VII</w:t>
      </w:r>
      <w:r>
        <w:rPr>
          <w:rFonts w:cs="Arial"/>
          <w:szCs w:val="24"/>
        </w:rPr>
        <w:t>. The insurers shall be</w:t>
      </w:r>
      <w:r w:rsidRPr="00B749A0">
        <w:rPr>
          <w:rFonts w:cs="Arial"/>
          <w:szCs w:val="24"/>
        </w:rPr>
        <w:t xml:space="preserve"> admitted, or approved by the Surplus Lines Association, to do business in California.  </w:t>
      </w:r>
    </w:p>
    <w:p w:rsidR="00B71CBC" w:rsidRDefault="00B71CBC" w:rsidP="00B71CBC">
      <w:pPr>
        <w:tabs>
          <w:tab w:val="left" w:pos="864"/>
          <w:tab w:val="left" w:pos="1440"/>
          <w:tab w:val="left" w:pos="2016"/>
          <w:tab w:val="left" w:pos="2592"/>
          <w:tab w:val="left" w:pos="5760"/>
        </w:tabs>
        <w:ind w:left="720"/>
        <w:rPr>
          <w:rFonts w:cs="Arial"/>
          <w:b/>
          <w:i/>
          <w:szCs w:val="24"/>
        </w:rPr>
      </w:pPr>
      <w:r w:rsidRPr="00ED69B4">
        <w:rPr>
          <w:rFonts w:cs="Arial"/>
          <w:b/>
          <w:i/>
          <w:szCs w:val="24"/>
        </w:rPr>
        <w:t xml:space="preserve">(NOTE: </w:t>
      </w:r>
      <w:r>
        <w:rPr>
          <w:rFonts w:cs="Arial"/>
          <w:b/>
          <w:i/>
          <w:szCs w:val="24"/>
        </w:rPr>
        <w:t xml:space="preserve">For </w:t>
      </w:r>
      <w:r w:rsidRPr="00ED69B4">
        <w:rPr>
          <w:rFonts w:cs="Arial"/>
          <w:b/>
          <w:i/>
          <w:szCs w:val="24"/>
        </w:rPr>
        <w:t>Workers’ Compensation and Employer’s Liability</w:t>
      </w:r>
      <w:r>
        <w:rPr>
          <w:rFonts w:cs="Arial"/>
          <w:b/>
          <w:i/>
          <w:szCs w:val="24"/>
        </w:rPr>
        <w:t>,</w:t>
      </w:r>
      <w:r w:rsidRPr="00ED69B4">
        <w:rPr>
          <w:rFonts w:cs="Arial"/>
          <w:b/>
          <w:i/>
          <w:szCs w:val="24"/>
        </w:rPr>
        <w:t xml:space="preserve"> coverage provided by the California State Compensation Insurance Fund is acceptable, regardless of A.M. Best rating)</w:t>
      </w:r>
    </w:p>
    <w:p w:rsidR="00B71CBC" w:rsidRDefault="00B71CBC" w:rsidP="00B71CBC">
      <w:pPr>
        <w:tabs>
          <w:tab w:val="left" w:pos="864"/>
          <w:tab w:val="left" w:pos="1440"/>
          <w:tab w:val="left" w:pos="2016"/>
          <w:tab w:val="left" w:pos="2592"/>
          <w:tab w:val="left" w:pos="5760"/>
        </w:tabs>
        <w:ind w:left="720"/>
        <w:rPr>
          <w:rFonts w:cs="Arial"/>
          <w:b/>
          <w:i/>
          <w:szCs w:val="24"/>
        </w:rPr>
      </w:pPr>
    </w:p>
    <w:p w:rsidR="00B71CBC" w:rsidRPr="00B749A0" w:rsidRDefault="00B71CBC" w:rsidP="00B71CBC">
      <w:pPr>
        <w:numPr>
          <w:ilvl w:val="0"/>
          <w:numId w:val="8"/>
        </w:numPr>
        <w:rPr>
          <w:b/>
          <w:szCs w:val="24"/>
        </w:rPr>
      </w:pPr>
      <w:r w:rsidRPr="00B749A0">
        <w:rPr>
          <w:b/>
          <w:szCs w:val="24"/>
        </w:rPr>
        <w:t xml:space="preserve">  </w:t>
      </w:r>
      <w:r w:rsidR="00132F4E">
        <w:rPr>
          <w:b/>
          <w:szCs w:val="24"/>
        </w:rPr>
        <w:t xml:space="preserve">Claims-made </w:t>
      </w:r>
      <w:r w:rsidRPr="00B749A0">
        <w:rPr>
          <w:b/>
          <w:szCs w:val="24"/>
        </w:rPr>
        <w:t>Coverage</w:t>
      </w:r>
    </w:p>
    <w:p w:rsidR="00B71CBC" w:rsidRPr="00B749A0" w:rsidRDefault="00B71CBC" w:rsidP="00B71CBC">
      <w:pPr>
        <w:ind w:left="720"/>
        <w:rPr>
          <w:szCs w:val="24"/>
        </w:rPr>
      </w:pPr>
      <w:r w:rsidRPr="00B749A0">
        <w:rPr>
          <w:szCs w:val="24"/>
        </w:rPr>
        <w:t xml:space="preserve">For any coverage that is provided on a </w:t>
      </w:r>
      <w:r w:rsidR="00132F4E">
        <w:rPr>
          <w:b/>
          <w:szCs w:val="24"/>
        </w:rPr>
        <w:t xml:space="preserve">claims-made </w:t>
      </w:r>
      <w:r w:rsidRPr="00B749A0">
        <w:rPr>
          <w:szCs w:val="24"/>
        </w:rPr>
        <w:t xml:space="preserve">coverage form (which type of form is permitted only where specified </w:t>
      </w:r>
      <w:r w:rsidR="00B82D27">
        <w:rPr>
          <w:szCs w:val="24"/>
        </w:rPr>
        <w:t xml:space="preserve">in the insurance requirements outlined </w:t>
      </w:r>
      <w:r w:rsidRPr="00B749A0">
        <w:rPr>
          <w:szCs w:val="24"/>
        </w:rPr>
        <w:t>above):</w:t>
      </w:r>
    </w:p>
    <w:p w:rsidR="00B71CBC" w:rsidRPr="00B749A0" w:rsidRDefault="00B71CBC" w:rsidP="00B71CBC">
      <w:pPr>
        <w:numPr>
          <w:ilvl w:val="0"/>
          <w:numId w:val="7"/>
        </w:numPr>
        <w:ind w:hanging="180"/>
        <w:rPr>
          <w:szCs w:val="24"/>
        </w:rPr>
      </w:pPr>
      <w:r w:rsidRPr="00B749A0">
        <w:rPr>
          <w:szCs w:val="24"/>
        </w:rPr>
        <w:t xml:space="preserve"> The retroactive date must be shown, and must be before the date of this Agreement, and before the beginning of any </w:t>
      </w:r>
      <w:r>
        <w:rPr>
          <w:szCs w:val="24"/>
        </w:rPr>
        <w:t>Services</w:t>
      </w:r>
      <w:r w:rsidRPr="00B749A0">
        <w:rPr>
          <w:szCs w:val="24"/>
        </w:rPr>
        <w:t xml:space="preserve"> related to this Agreement.</w:t>
      </w:r>
    </w:p>
    <w:p w:rsidR="00B71CBC" w:rsidRPr="00B749A0" w:rsidRDefault="00B71CBC" w:rsidP="00B71CBC">
      <w:pPr>
        <w:numPr>
          <w:ilvl w:val="0"/>
          <w:numId w:val="7"/>
        </w:numPr>
        <w:ind w:hanging="90"/>
        <w:rPr>
          <w:szCs w:val="24"/>
        </w:rPr>
      </w:pPr>
      <w:r w:rsidRPr="00B749A0">
        <w:rPr>
          <w:szCs w:val="24"/>
        </w:rPr>
        <w:t>Insurance must</w:t>
      </w:r>
      <w:r w:rsidR="00B82D27">
        <w:rPr>
          <w:szCs w:val="24"/>
        </w:rPr>
        <w:t xml:space="preserve"> be maintained and Certificates</w:t>
      </w:r>
      <w:r w:rsidRPr="00B749A0">
        <w:rPr>
          <w:szCs w:val="24"/>
        </w:rPr>
        <w:t xml:space="preserve"> of Insurance must be provided to </w:t>
      </w:r>
      <w:r w:rsidR="00550F0C">
        <w:t xml:space="preserve">the </w:t>
      </w:r>
      <w:r w:rsidR="008E269A">
        <w:t>District</w:t>
      </w:r>
      <w:r w:rsidR="009A61A3">
        <w:t xml:space="preserve"> </w:t>
      </w:r>
      <w:r w:rsidRPr="00B749A0">
        <w:rPr>
          <w:szCs w:val="24"/>
        </w:rPr>
        <w:t>for at least three (3) years after expiration</w:t>
      </w:r>
      <w:r>
        <w:rPr>
          <w:szCs w:val="24"/>
        </w:rPr>
        <w:t xml:space="preserve"> of this</w:t>
      </w:r>
      <w:r w:rsidRPr="00B749A0">
        <w:rPr>
          <w:szCs w:val="24"/>
        </w:rPr>
        <w:t xml:space="preserve"> Agreement.</w:t>
      </w:r>
    </w:p>
    <w:p w:rsidR="00B71CBC" w:rsidRPr="00B749A0" w:rsidRDefault="00B71CBC" w:rsidP="00B71CBC">
      <w:pPr>
        <w:numPr>
          <w:ilvl w:val="0"/>
          <w:numId w:val="7"/>
        </w:numPr>
        <w:ind w:hanging="90"/>
        <w:rPr>
          <w:szCs w:val="24"/>
        </w:rPr>
      </w:pPr>
      <w:r w:rsidRPr="00B749A0">
        <w:rPr>
          <w:szCs w:val="24"/>
        </w:rPr>
        <w:t xml:space="preserve">If coverage is canceled or non-renewed, and not replaced with another </w:t>
      </w:r>
      <w:r w:rsidR="00132F4E">
        <w:rPr>
          <w:b/>
          <w:szCs w:val="24"/>
        </w:rPr>
        <w:t xml:space="preserve">claims-made </w:t>
      </w:r>
      <w:r w:rsidRPr="00B749A0">
        <w:rPr>
          <w:szCs w:val="24"/>
        </w:rPr>
        <w:t xml:space="preserve">policy form with a retroactive date prior to the effective date of this Agreement or the start of any </w:t>
      </w:r>
      <w:r>
        <w:rPr>
          <w:szCs w:val="24"/>
        </w:rPr>
        <w:t>Services</w:t>
      </w:r>
      <w:r w:rsidRPr="00B749A0">
        <w:rPr>
          <w:szCs w:val="24"/>
        </w:rPr>
        <w:t xml:space="preserve"> related to this Agreement, </w:t>
      </w:r>
      <w:r w:rsidR="00CC5534">
        <w:rPr>
          <w:szCs w:val="24"/>
        </w:rPr>
        <w:t>CONTRACTOR</w:t>
      </w:r>
      <w:r w:rsidRPr="00B749A0">
        <w:rPr>
          <w:szCs w:val="24"/>
        </w:rPr>
        <w:t xml:space="preserve"> must purchase an extended reporting period for a minimum of three (3) years after expiration of the Agreement.</w:t>
      </w:r>
    </w:p>
    <w:p w:rsidR="00B71CBC" w:rsidRPr="00B749A0" w:rsidRDefault="00B71CBC" w:rsidP="00B71CBC">
      <w:pPr>
        <w:numPr>
          <w:ilvl w:val="0"/>
          <w:numId w:val="7"/>
        </w:numPr>
        <w:ind w:hanging="90"/>
        <w:rPr>
          <w:szCs w:val="24"/>
        </w:rPr>
      </w:pPr>
      <w:r w:rsidRPr="00B749A0">
        <w:rPr>
          <w:szCs w:val="24"/>
        </w:rPr>
        <w:t xml:space="preserve">If requested by </w:t>
      </w:r>
      <w:r w:rsidR="00550F0C">
        <w:t xml:space="preserve">the </w:t>
      </w:r>
      <w:r w:rsidR="008E269A">
        <w:t>District</w:t>
      </w:r>
      <w:r w:rsidRPr="00B749A0">
        <w:rPr>
          <w:szCs w:val="24"/>
        </w:rPr>
        <w:t xml:space="preserve">, a copy of the policy’s claims reporting requirement must be submitted to </w:t>
      </w:r>
      <w:r w:rsidR="00550F0C">
        <w:t xml:space="preserve">the </w:t>
      </w:r>
      <w:r w:rsidR="008E269A">
        <w:t>District</w:t>
      </w:r>
      <w:r w:rsidR="00550F0C">
        <w:t xml:space="preserve"> </w:t>
      </w:r>
      <w:r w:rsidRPr="00B749A0">
        <w:rPr>
          <w:szCs w:val="24"/>
        </w:rPr>
        <w:t xml:space="preserve">for review. </w:t>
      </w:r>
    </w:p>
    <w:p w:rsidR="00B71CBC" w:rsidRPr="00B749A0" w:rsidRDefault="00B71CBC" w:rsidP="00B71CBC">
      <w:pPr>
        <w:ind w:left="180"/>
        <w:rPr>
          <w:b/>
        </w:rPr>
      </w:pPr>
      <w:r w:rsidRPr="00B749A0">
        <w:rPr>
          <w:b/>
        </w:rPr>
        <w:t xml:space="preserve"> </w:t>
      </w:r>
    </w:p>
    <w:p w:rsidR="00B71CBC" w:rsidRPr="00B749A0" w:rsidRDefault="00B71CBC" w:rsidP="00B71CBC">
      <w:pPr>
        <w:numPr>
          <w:ilvl w:val="0"/>
          <w:numId w:val="8"/>
        </w:numPr>
        <w:rPr>
          <w:b/>
        </w:rPr>
      </w:pPr>
      <w:r w:rsidRPr="00B749A0">
        <w:rPr>
          <w:b/>
        </w:rPr>
        <w:t>Notice of Claims</w:t>
      </w:r>
    </w:p>
    <w:p w:rsidR="00B71CBC" w:rsidRPr="00B749A0" w:rsidRDefault="00CC5534" w:rsidP="00B71CBC">
      <w:pPr>
        <w:ind w:left="720"/>
        <w:rPr>
          <w:szCs w:val="24"/>
        </w:rPr>
      </w:pPr>
      <w:r>
        <w:rPr>
          <w:szCs w:val="24"/>
        </w:rPr>
        <w:t>CONTRACTOR</w:t>
      </w:r>
      <w:r w:rsidR="00B71CBC" w:rsidRPr="00B749A0">
        <w:rPr>
          <w:szCs w:val="24"/>
        </w:rPr>
        <w:t xml:space="preserve"> agrees to provide immediate notice to </w:t>
      </w:r>
      <w:r w:rsidR="00550F0C">
        <w:t xml:space="preserve">the </w:t>
      </w:r>
      <w:r w:rsidR="008E269A">
        <w:t>District</w:t>
      </w:r>
      <w:r w:rsidR="00550F0C" w:rsidRPr="00105080">
        <w:t xml:space="preserve"> </w:t>
      </w:r>
      <w:r w:rsidR="00B71CBC" w:rsidRPr="00B749A0">
        <w:rPr>
          <w:szCs w:val="24"/>
        </w:rPr>
        <w:t xml:space="preserve">of any loss or claim against </w:t>
      </w:r>
      <w:r>
        <w:rPr>
          <w:szCs w:val="24"/>
        </w:rPr>
        <w:t>CONTRACTOR</w:t>
      </w:r>
      <w:r w:rsidR="00B71CBC" w:rsidRPr="00B749A0">
        <w:rPr>
          <w:szCs w:val="24"/>
        </w:rPr>
        <w:t xml:space="preserve"> arising out of or in connection with this Agreement, or </w:t>
      </w:r>
      <w:r w:rsidR="00B71CBC">
        <w:rPr>
          <w:szCs w:val="24"/>
        </w:rPr>
        <w:t>Services</w:t>
      </w:r>
      <w:r w:rsidR="00B71CBC" w:rsidRPr="00B749A0">
        <w:rPr>
          <w:szCs w:val="24"/>
        </w:rPr>
        <w:t xml:space="preserve"> performed under this Agreement.  </w:t>
      </w:r>
      <w:r w:rsidR="009A61A3">
        <w:t>The</w:t>
      </w:r>
      <w:r w:rsidR="00550F0C">
        <w:t xml:space="preserve"> </w:t>
      </w:r>
      <w:r w:rsidR="008E269A">
        <w:t>District</w:t>
      </w:r>
      <w:r w:rsidR="009A61A3" w:rsidRPr="00105080">
        <w:t xml:space="preserve"> </w:t>
      </w:r>
      <w:r w:rsidR="009A61A3" w:rsidRPr="00B749A0">
        <w:rPr>
          <w:szCs w:val="24"/>
        </w:rPr>
        <w:t>assumes</w:t>
      </w:r>
      <w:r w:rsidR="00B71CBC" w:rsidRPr="00B749A0">
        <w:rPr>
          <w:szCs w:val="24"/>
        </w:rPr>
        <w:t xml:space="preserve"> no obligation or liability by such notice, but has the right (but not the duty) to monitor the handling of any such claim or claims if they are likely to involve </w:t>
      </w:r>
      <w:r w:rsidR="00550F0C">
        <w:t xml:space="preserve">the </w:t>
      </w:r>
      <w:r w:rsidR="008E269A">
        <w:t>District</w:t>
      </w:r>
      <w:r w:rsidR="00B71CBC" w:rsidRPr="00B749A0">
        <w:rPr>
          <w:szCs w:val="24"/>
        </w:rPr>
        <w:t>.</w:t>
      </w:r>
    </w:p>
    <w:p w:rsidR="00B82D27" w:rsidRPr="00B749A0" w:rsidRDefault="00B82D27" w:rsidP="00B71CBC"/>
    <w:p w:rsidR="00B71CBC" w:rsidRPr="00B749A0" w:rsidRDefault="00B71CBC" w:rsidP="00B71CBC">
      <w:pPr>
        <w:rPr>
          <w:b/>
        </w:rPr>
      </w:pPr>
      <w:r w:rsidRPr="00B749A0">
        <w:rPr>
          <w:b/>
        </w:rPr>
        <w:t xml:space="preserve">    </w:t>
      </w:r>
      <w:r w:rsidR="00253CC4">
        <w:rPr>
          <w:b/>
        </w:rPr>
        <w:t>E</w:t>
      </w:r>
      <w:r w:rsidRPr="00B749A0">
        <w:rPr>
          <w:b/>
        </w:rPr>
        <w:t>.    Proof of Compliance</w:t>
      </w:r>
    </w:p>
    <w:p w:rsidR="00B71CBC" w:rsidRDefault="00CC5534" w:rsidP="00B71CBC">
      <w:pPr>
        <w:ind w:left="720"/>
      </w:pPr>
      <w:r>
        <w:t>CONTRACTOR</w:t>
      </w:r>
      <w:r w:rsidR="00B71CBC" w:rsidRPr="00B749A0">
        <w:t xml:space="preserve"> agrees to provide evidence of insurance required herein, s</w:t>
      </w:r>
      <w:r w:rsidR="00550F0C">
        <w:t xml:space="preserve">atisfactory to the </w:t>
      </w:r>
      <w:r w:rsidR="008E269A">
        <w:t>District</w:t>
      </w:r>
      <w:r w:rsidR="00D644C0">
        <w:t>, consisting of Certificates</w:t>
      </w:r>
      <w:r w:rsidR="00B71CBC" w:rsidRPr="00B749A0">
        <w:t xml:space="preserve"> of Insuran</w:t>
      </w:r>
      <w:r w:rsidR="00D644C0">
        <w:t xml:space="preserve">ce, </w:t>
      </w:r>
      <w:r w:rsidR="00B71CBC" w:rsidRPr="00B749A0">
        <w:t>evidencing all of</w:t>
      </w:r>
      <w:r w:rsidR="00D644C0">
        <w:t xml:space="preserve"> the coverages required</w:t>
      </w:r>
      <w:r w:rsidR="00B71CBC" w:rsidRPr="00B749A0">
        <w:t xml:space="preserve">.  </w:t>
      </w:r>
      <w:r>
        <w:t>CONTRACTOR</w:t>
      </w:r>
      <w:r w:rsidR="00B71CBC" w:rsidRPr="00B749A0">
        <w:t xml:space="preserve"> agrees, upon request by </w:t>
      </w:r>
      <w:r w:rsidR="00550F0C">
        <w:t xml:space="preserve">the </w:t>
      </w:r>
      <w:r w:rsidR="008E269A">
        <w:t>District</w:t>
      </w:r>
      <w:r w:rsidR="00B71CBC" w:rsidRPr="00B749A0">
        <w:t xml:space="preserve">, to provide complete, certified copies of any policies within 10 days of such request. (Copies of policies may be redacted to eliminate premium details.)  </w:t>
      </w:r>
      <w:r w:rsidR="00D644C0">
        <w:rPr>
          <w:rFonts w:cs="Arial"/>
          <w:szCs w:val="24"/>
        </w:rPr>
        <w:t>All Certificates</w:t>
      </w:r>
      <w:r w:rsidR="00B71CBC" w:rsidRPr="00B749A0">
        <w:rPr>
          <w:rFonts w:cs="Arial"/>
          <w:szCs w:val="24"/>
        </w:rPr>
        <w:t xml:space="preserve"> of Insurance must be received and accepted by </w:t>
      </w:r>
      <w:r w:rsidR="00550F0C">
        <w:t xml:space="preserve">the </w:t>
      </w:r>
      <w:r w:rsidR="008E269A">
        <w:t>District</w:t>
      </w:r>
      <w:r w:rsidR="009A61A3">
        <w:t xml:space="preserve"> </w:t>
      </w:r>
      <w:r w:rsidR="00B71CBC" w:rsidRPr="00B749A0">
        <w:rPr>
          <w:rFonts w:cs="Arial"/>
          <w:szCs w:val="24"/>
        </w:rPr>
        <w:t xml:space="preserve">before any </w:t>
      </w:r>
      <w:r w:rsidR="00B71CBC">
        <w:rPr>
          <w:rFonts w:cs="Arial"/>
          <w:szCs w:val="24"/>
        </w:rPr>
        <w:t>Services are performed</w:t>
      </w:r>
      <w:r w:rsidR="00B71CBC" w:rsidRPr="00B749A0">
        <w:rPr>
          <w:rFonts w:cs="Arial"/>
          <w:szCs w:val="24"/>
        </w:rPr>
        <w:t xml:space="preserve"> under this Agreement commences.  </w:t>
      </w:r>
      <w:r w:rsidR="00B71CBC" w:rsidRPr="00B749A0">
        <w:rPr>
          <w:rFonts w:cs="Arial"/>
        </w:rPr>
        <w:t>Accepta</w:t>
      </w:r>
      <w:r w:rsidR="00D644C0">
        <w:rPr>
          <w:rFonts w:cs="Arial"/>
        </w:rPr>
        <w:t xml:space="preserve">nce of </w:t>
      </w:r>
      <w:r>
        <w:rPr>
          <w:rFonts w:cs="Arial"/>
        </w:rPr>
        <w:t>CONTRACTOR</w:t>
      </w:r>
      <w:r w:rsidR="00D644C0">
        <w:rPr>
          <w:rFonts w:cs="Arial"/>
        </w:rPr>
        <w:t>’s Certificates</w:t>
      </w:r>
      <w:r w:rsidR="00B71CBC" w:rsidRPr="00B749A0">
        <w:rPr>
          <w:rFonts w:cs="Arial"/>
        </w:rPr>
        <w:t xml:space="preserve"> of Insurance or any other evidence of insurance coverage does not constitute any guarantee that </w:t>
      </w:r>
      <w:r>
        <w:rPr>
          <w:rFonts w:cs="Arial"/>
        </w:rPr>
        <w:t>CONTRACTOR</w:t>
      </w:r>
      <w:r w:rsidR="00B71CBC" w:rsidRPr="00B749A0">
        <w:rPr>
          <w:rFonts w:cs="Arial"/>
        </w:rPr>
        <w:t xml:space="preserve">’s insurance meets the requirements herein.  It is </w:t>
      </w:r>
      <w:r>
        <w:rPr>
          <w:rFonts w:cs="Arial"/>
        </w:rPr>
        <w:t>CONTRACTOR</w:t>
      </w:r>
      <w:r w:rsidR="00B71CBC" w:rsidRPr="00B749A0">
        <w:rPr>
          <w:rFonts w:cs="Arial"/>
        </w:rPr>
        <w:t xml:space="preserve">’s responsibility to ensure its compliance with these insurance requirements.  </w:t>
      </w:r>
      <w:r w:rsidR="00B71CBC" w:rsidRPr="00B749A0">
        <w:t xml:space="preserve">Any actual or alleged failure on the part of </w:t>
      </w:r>
      <w:r w:rsidR="00550F0C">
        <w:t xml:space="preserve">the </w:t>
      </w:r>
      <w:r w:rsidR="008E269A">
        <w:t>District</w:t>
      </w:r>
      <w:r w:rsidR="009A61A3">
        <w:t xml:space="preserve"> </w:t>
      </w:r>
      <w:r w:rsidR="00B71CBC" w:rsidRPr="00B749A0">
        <w:t xml:space="preserve">to obtain proof of insurance required under this Agreement shall not in any way be construed to be a waiver of any right or remedy of </w:t>
      </w:r>
      <w:r w:rsidR="00550F0C">
        <w:t xml:space="preserve">the </w:t>
      </w:r>
      <w:r w:rsidR="008E269A">
        <w:t>District</w:t>
      </w:r>
      <w:r w:rsidR="00B71CBC" w:rsidRPr="00B749A0">
        <w:t>, in this or any regard.</w:t>
      </w:r>
    </w:p>
    <w:p w:rsidR="00B71CBC" w:rsidRPr="00B749A0" w:rsidRDefault="00B71CBC" w:rsidP="00B71CBC">
      <w:pPr>
        <w:rPr>
          <w:b/>
        </w:rPr>
      </w:pPr>
    </w:p>
    <w:p w:rsidR="00B71CBC" w:rsidRPr="00105080" w:rsidRDefault="00B71CBC" w:rsidP="00B71CBC">
      <w:pPr>
        <w:rPr>
          <w:b/>
        </w:rPr>
      </w:pPr>
      <w:r w:rsidRPr="00B749A0">
        <w:rPr>
          <w:b/>
        </w:rPr>
        <w:t xml:space="preserve">   </w:t>
      </w:r>
      <w:r w:rsidR="00DD4B45">
        <w:rPr>
          <w:b/>
        </w:rPr>
        <w:t>F</w:t>
      </w:r>
      <w:r w:rsidRPr="00B749A0">
        <w:rPr>
          <w:b/>
        </w:rPr>
        <w:t>.     Notice of Cancellation/Non-Renewal/Material Reduction</w:t>
      </w:r>
    </w:p>
    <w:p w:rsidR="00B71CBC" w:rsidRDefault="00CC5534" w:rsidP="00B71CBC">
      <w:pPr>
        <w:ind w:left="720"/>
        <w:rPr>
          <w:rFonts w:ascii="Arial" w:hAnsi="Arial" w:cs="Arial"/>
          <w:color w:val="000000"/>
          <w:sz w:val="18"/>
        </w:rPr>
      </w:pPr>
      <w:r>
        <w:rPr>
          <w:szCs w:val="24"/>
        </w:rPr>
        <w:t>CONTRACTOR</w:t>
      </w:r>
      <w:r w:rsidR="00B71CBC" w:rsidRPr="00A875B4">
        <w:rPr>
          <w:szCs w:val="24"/>
        </w:rPr>
        <w:t xml:space="preserve"> agrees to provide </w:t>
      </w:r>
      <w:r w:rsidR="00D644C0">
        <w:rPr>
          <w:szCs w:val="24"/>
        </w:rPr>
        <w:t xml:space="preserve">written </w:t>
      </w:r>
      <w:r w:rsidR="00B71CBC" w:rsidRPr="00A875B4">
        <w:rPr>
          <w:szCs w:val="24"/>
        </w:rPr>
        <w:t xml:space="preserve">notice to </w:t>
      </w:r>
      <w:r w:rsidR="00550F0C">
        <w:t xml:space="preserve">the </w:t>
      </w:r>
      <w:r w:rsidR="008E269A">
        <w:t>District</w:t>
      </w:r>
      <w:r w:rsidR="00550F0C" w:rsidRPr="00105080">
        <w:t xml:space="preserve"> </w:t>
      </w:r>
      <w:r w:rsidR="00550F0C" w:rsidRPr="00A875B4">
        <w:rPr>
          <w:szCs w:val="24"/>
        </w:rPr>
        <w:t>thirty</w:t>
      </w:r>
      <w:r w:rsidR="00B71CBC" w:rsidRPr="00A875B4">
        <w:rPr>
          <w:szCs w:val="24"/>
        </w:rPr>
        <w:t xml:space="preserve"> (30) days prior to cancellation of coverage required under this </w:t>
      </w:r>
      <w:r w:rsidR="00B71CBC">
        <w:rPr>
          <w:szCs w:val="24"/>
        </w:rPr>
        <w:t>Agreement</w:t>
      </w:r>
      <w:r w:rsidR="00B71CBC" w:rsidRPr="00A875B4">
        <w:rPr>
          <w:szCs w:val="24"/>
        </w:rPr>
        <w:t>, or of any material reduction or non-renewal of such coverage, other than for non-payment of premium which shall require a 10</w:t>
      </w:r>
      <w:r w:rsidR="00B71CBC">
        <w:rPr>
          <w:szCs w:val="24"/>
        </w:rPr>
        <w:t>-</w:t>
      </w:r>
      <w:r w:rsidR="00B71CBC" w:rsidRPr="00A875B4">
        <w:rPr>
          <w:szCs w:val="24"/>
        </w:rPr>
        <w:t xml:space="preserve">day </w:t>
      </w:r>
      <w:r w:rsidR="00B71CBC">
        <w:rPr>
          <w:szCs w:val="24"/>
        </w:rPr>
        <w:t xml:space="preserve">prior written </w:t>
      </w:r>
      <w:r w:rsidR="00B71CBC" w:rsidRPr="00A875B4">
        <w:rPr>
          <w:szCs w:val="24"/>
        </w:rPr>
        <w:t xml:space="preserve">notification.  </w:t>
      </w:r>
      <w:r w:rsidR="00B71CBC" w:rsidRPr="00F618DA">
        <w:rPr>
          <w:color w:val="000000"/>
          <w:szCs w:val="24"/>
        </w:rPr>
        <w:t xml:space="preserve">Replacement of coverage with another policy or insurer, without any lapse in coverage or any reduction below these requirements does not require notice beyond submission to </w:t>
      </w:r>
      <w:r w:rsidR="00550F0C">
        <w:t xml:space="preserve">the </w:t>
      </w:r>
      <w:r w:rsidR="008E269A">
        <w:t>District</w:t>
      </w:r>
      <w:r w:rsidR="009A61A3">
        <w:t xml:space="preserve"> </w:t>
      </w:r>
      <w:r w:rsidR="00D644C0">
        <w:rPr>
          <w:color w:val="000000"/>
          <w:szCs w:val="24"/>
        </w:rPr>
        <w:t>of an updated Certificate</w:t>
      </w:r>
      <w:r w:rsidR="00B71CBC" w:rsidRPr="00F618DA">
        <w:rPr>
          <w:color w:val="000000"/>
          <w:szCs w:val="24"/>
        </w:rPr>
        <w:t xml:space="preserve"> of Insurance.</w:t>
      </w:r>
      <w:r w:rsidR="00B71CBC">
        <w:rPr>
          <w:rFonts w:ascii="Arial" w:hAnsi="Arial" w:cs="Arial"/>
          <w:color w:val="000000"/>
          <w:sz w:val="18"/>
        </w:rPr>
        <w:t xml:space="preserve">  </w:t>
      </w:r>
    </w:p>
    <w:p w:rsidR="006762D7" w:rsidRDefault="006762D7" w:rsidP="00B71CBC">
      <w:pPr>
        <w:ind w:left="720"/>
        <w:rPr>
          <w:szCs w:val="24"/>
        </w:rPr>
      </w:pPr>
    </w:p>
    <w:p w:rsidR="006762D7" w:rsidRDefault="006762D7" w:rsidP="00B71CBC">
      <w:pPr>
        <w:ind w:left="720"/>
        <w:rPr>
          <w:szCs w:val="24"/>
        </w:rPr>
      </w:pPr>
    </w:p>
    <w:p w:rsidR="00264BA4" w:rsidRDefault="00264BA4" w:rsidP="00B71CBC">
      <w:pPr>
        <w:ind w:left="720"/>
        <w:rPr>
          <w:szCs w:val="24"/>
        </w:rPr>
      </w:pPr>
    </w:p>
    <w:p w:rsidR="003C776C" w:rsidRDefault="006762D7" w:rsidP="00CC5534">
      <w:pPr>
        <w:ind w:left="720"/>
      </w:pPr>
      <w:r>
        <w:rPr>
          <w:szCs w:val="24"/>
        </w:rPr>
        <w:t>________________________________________________________________________</w:t>
      </w:r>
    </w:p>
    <w:sectPr w:rsidR="003C776C" w:rsidSect="00F353A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19A" w:rsidRDefault="00EA619A" w:rsidP="00636659">
      <w:r>
        <w:separator/>
      </w:r>
    </w:p>
  </w:endnote>
  <w:endnote w:type="continuationSeparator" w:id="0">
    <w:p w:rsidR="00EA619A" w:rsidRDefault="00EA619A" w:rsidP="0063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ew time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D8" w:rsidRDefault="00393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436417"/>
      <w:docPartObj>
        <w:docPartGallery w:val="Page Numbers (Bottom of Page)"/>
        <w:docPartUnique/>
      </w:docPartObj>
    </w:sdtPr>
    <w:sdtEndPr>
      <w:rPr>
        <w:noProof/>
      </w:rPr>
    </w:sdtEndPr>
    <w:sdtContent>
      <w:p w:rsidR="00636659" w:rsidRDefault="00636659">
        <w:pPr>
          <w:pStyle w:val="Footer"/>
          <w:jc w:val="center"/>
        </w:pPr>
        <w:r>
          <w:fldChar w:fldCharType="begin"/>
        </w:r>
        <w:r>
          <w:instrText xml:space="preserve"> PAGE   \* MERGEFORMAT </w:instrText>
        </w:r>
        <w:r>
          <w:fldChar w:fldCharType="separate"/>
        </w:r>
        <w:r w:rsidR="00213087">
          <w:rPr>
            <w:noProof/>
          </w:rPr>
          <w:t>2</w:t>
        </w:r>
        <w:r>
          <w:rPr>
            <w:noProof/>
          </w:rPr>
          <w:fldChar w:fldCharType="end"/>
        </w:r>
      </w:p>
    </w:sdtContent>
  </w:sdt>
  <w:p w:rsidR="00636659" w:rsidRDefault="006366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D8" w:rsidRDefault="00393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19A" w:rsidRDefault="00EA619A" w:rsidP="00636659">
      <w:r>
        <w:separator/>
      </w:r>
    </w:p>
  </w:footnote>
  <w:footnote w:type="continuationSeparator" w:id="0">
    <w:p w:rsidR="00EA619A" w:rsidRDefault="00EA619A" w:rsidP="0063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D8" w:rsidRDefault="00393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470454"/>
      <w:docPartObj>
        <w:docPartGallery w:val="Watermarks"/>
        <w:docPartUnique/>
      </w:docPartObj>
    </w:sdtPr>
    <w:sdtEndPr/>
    <w:sdtContent>
      <w:p w:rsidR="00393ED8" w:rsidRDefault="0021308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D8" w:rsidRDefault="00393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E32"/>
    <w:multiLevelType w:val="hybridMultilevel"/>
    <w:tmpl w:val="59188222"/>
    <w:lvl w:ilvl="0" w:tplc="C89C9B24">
      <w:start w:val="1"/>
      <w:numFmt w:val="lowerRoman"/>
      <w:lvlText w:val="(%1)"/>
      <w:lvlJc w:val="right"/>
      <w:pPr>
        <w:ind w:left="108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7B21B2"/>
    <w:multiLevelType w:val="multilevel"/>
    <w:tmpl w:val="B42CAFC6"/>
    <w:lvl w:ilvl="0">
      <w:start w:val="7"/>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894E64"/>
    <w:multiLevelType w:val="hybridMultilevel"/>
    <w:tmpl w:val="249E3614"/>
    <w:lvl w:ilvl="0" w:tplc="60FABDD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18559E"/>
    <w:multiLevelType w:val="multilevel"/>
    <w:tmpl w:val="97681224"/>
    <w:lvl w:ilvl="0">
      <w:start w:val="7"/>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1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E0A7831"/>
    <w:multiLevelType w:val="multilevel"/>
    <w:tmpl w:val="866A385A"/>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180178C"/>
    <w:multiLevelType w:val="hybridMultilevel"/>
    <w:tmpl w:val="C212D66E"/>
    <w:lvl w:ilvl="0" w:tplc="E454FF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E38D1"/>
    <w:multiLevelType w:val="hybridMultilevel"/>
    <w:tmpl w:val="F7B814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03C4D42"/>
    <w:multiLevelType w:val="multilevel"/>
    <w:tmpl w:val="3FF2ABE4"/>
    <w:lvl w:ilvl="0">
      <w:start w:val="7"/>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720"/>
      </w:pPr>
      <w:rPr>
        <w:rFonts w:hint="default"/>
      </w:rPr>
    </w:lvl>
    <w:lvl w:ilvl="2">
      <w:start w:val="3"/>
      <w:numFmt w:val="decimal"/>
      <w:lvlText w:val="%1.%2.%3"/>
      <w:lvlJc w:val="left"/>
      <w:pPr>
        <w:tabs>
          <w:tab w:val="num" w:pos="1530"/>
        </w:tabs>
        <w:ind w:left="153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DD50D96"/>
    <w:multiLevelType w:val="hybridMultilevel"/>
    <w:tmpl w:val="6D942CF6"/>
    <w:lvl w:ilvl="0" w:tplc="D416C98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EF27736"/>
    <w:multiLevelType w:val="hybridMultilevel"/>
    <w:tmpl w:val="7AB285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6FE7DBA">
      <w:start w:val="1"/>
      <w:numFmt w:val="lowerRoman"/>
      <w:lvlText w:val="(%3)"/>
      <w:lvlJc w:val="left"/>
      <w:pPr>
        <w:ind w:left="2700" w:hanging="720"/>
      </w:pPr>
      <w:rPr>
        <w:rFonts w:hint="default"/>
      </w:rPr>
    </w:lvl>
    <w:lvl w:ilvl="3" w:tplc="12FCB81C">
      <w:start w:val="7"/>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7"/>
  </w:num>
  <w:num w:numId="5">
    <w:abstractNumId w:val="2"/>
  </w:num>
  <w:num w:numId="6">
    <w:abstractNumId w:val="1"/>
  </w:num>
  <w:num w:numId="7">
    <w:abstractNumId w:val="0"/>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BC"/>
    <w:rsid w:val="000207A5"/>
    <w:rsid w:val="00061728"/>
    <w:rsid w:val="00063928"/>
    <w:rsid w:val="00063BA6"/>
    <w:rsid w:val="000744E3"/>
    <w:rsid w:val="00120B2F"/>
    <w:rsid w:val="00132F4E"/>
    <w:rsid w:val="0017513A"/>
    <w:rsid w:val="0020420B"/>
    <w:rsid w:val="00213087"/>
    <w:rsid w:val="00233F6E"/>
    <w:rsid w:val="00253CC4"/>
    <w:rsid w:val="00264BA4"/>
    <w:rsid w:val="00282413"/>
    <w:rsid w:val="0029002C"/>
    <w:rsid w:val="00290397"/>
    <w:rsid w:val="002A2016"/>
    <w:rsid w:val="002A477D"/>
    <w:rsid w:val="002B617D"/>
    <w:rsid w:val="002D034B"/>
    <w:rsid w:val="002F4F33"/>
    <w:rsid w:val="00393ED8"/>
    <w:rsid w:val="003C6070"/>
    <w:rsid w:val="003C776C"/>
    <w:rsid w:val="00450337"/>
    <w:rsid w:val="00463B92"/>
    <w:rsid w:val="0046682A"/>
    <w:rsid w:val="004A044C"/>
    <w:rsid w:val="00515034"/>
    <w:rsid w:val="005344CF"/>
    <w:rsid w:val="00550F0C"/>
    <w:rsid w:val="005C073E"/>
    <w:rsid w:val="00612CDB"/>
    <w:rsid w:val="00636659"/>
    <w:rsid w:val="006762D7"/>
    <w:rsid w:val="006C58FC"/>
    <w:rsid w:val="006D279D"/>
    <w:rsid w:val="007377B9"/>
    <w:rsid w:val="008E269A"/>
    <w:rsid w:val="00943635"/>
    <w:rsid w:val="009A0A12"/>
    <w:rsid w:val="009A61A3"/>
    <w:rsid w:val="00A4559E"/>
    <w:rsid w:val="00A715C8"/>
    <w:rsid w:val="00AE0285"/>
    <w:rsid w:val="00AE0797"/>
    <w:rsid w:val="00B511F9"/>
    <w:rsid w:val="00B71CBC"/>
    <w:rsid w:val="00B734B1"/>
    <w:rsid w:val="00B82D27"/>
    <w:rsid w:val="00B92BCB"/>
    <w:rsid w:val="00BC0708"/>
    <w:rsid w:val="00BD5A8F"/>
    <w:rsid w:val="00BF3F4A"/>
    <w:rsid w:val="00C65517"/>
    <w:rsid w:val="00CC5534"/>
    <w:rsid w:val="00CD1B20"/>
    <w:rsid w:val="00D479FA"/>
    <w:rsid w:val="00D644C0"/>
    <w:rsid w:val="00D920A6"/>
    <w:rsid w:val="00D94ACD"/>
    <w:rsid w:val="00DD4B45"/>
    <w:rsid w:val="00DE06AA"/>
    <w:rsid w:val="00DE576D"/>
    <w:rsid w:val="00E647A2"/>
    <w:rsid w:val="00E70259"/>
    <w:rsid w:val="00E80542"/>
    <w:rsid w:val="00EA619A"/>
    <w:rsid w:val="00ED6848"/>
    <w:rsid w:val="00F321FF"/>
    <w:rsid w:val="00F353A2"/>
    <w:rsid w:val="00F60410"/>
    <w:rsid w:val="00F92790"/>
    <w:rsid w:val="00FA5439"/>
    <w:rsid w:val="00FD49F9"/>
    <w:rsid w:val="00FF4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A2DF03"/>
  <w15:docId w15:val="{3AE72B34-8A47-49FF-9A65-11E98D80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CB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264B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1CBC"/>
    <w:pPr>
      <w:widowControl w:val="0"/>
      <w:tabs>
        <w:tab w:val="center" w:pos="4320"/>
        <w:tab w:val="right" w:pos="8640"/>
      </w:tabs>
    </w:pPr>
    <w:rPr>
      <w:rFonts w:ascii="Lucida Console" w:hAnsi="Lucida Console"/>
      <w:snapToGrid w:val="0"/>
    </w:rPr>
  </w:style>
  <w:style w:type="character" w:customStyle="1" w:styleId="HeaderChar">
    <w:name w:val="Header Char"/>
    <w:basedOn w:val="DefaultParagraphFont"/>
    <w:link w:val="Header"/>
    <w:rsid w:val="00B71CBC"/>
    <w:rPr>
      <w:rFonts w:ascii="Lucida Console" w:eastAsia="Times New Roman" w:hAnsi="Lucida Console" w:cs="Times New Roman"/>
      <w:snapToGrid w:val="0"/>
      <w:sz w:val="24"/>
      <w:szCs w:val="20"/>
    </w:rPr>
  </w:style>
  <w:style w:type="character" w:styleId="Hyperlink">
    <w:name w:val="Hyperlink"/>
    <w:rsid w:val="00B71CBC"/>
    <w:rPr>
      <w:color w:val="0000FF"/>
      <w:u w:val="single"/>
    </w:rPr>
  </w:style>
  <w:style w:type="paragraph" w:styleId="ListParagraph">
    <w:name w:val="List Paragraph"/>
    <w:basedOn w:val="Normal"/>
    <w:uiPriority w:val="34"/>
    <w:qFormat/>
    <w:rsid w:val="00B71CBC"/>
    <w:pPr>
      <w:ind w:left="720"/>
    </w:pPr>
    <w:rPr>
      <w:szCs w:val="24"/>
    </w:rPr>
  </w:style>
  <w:style w:type="paragraph" w:styleId="Footer">
    <w:name w:val="footer"/>
    <w:basedOn w:val="Normal"/>
    <w:link w:val="FooterChar"/>
    <w:uiPriority w:val="99"/>
    <w:unhideWhenUsed/>
    <w:rsid w:val="00636659"/>
    <w:pPr>
      <w:tabs>
        <w:tab w:val="center" w:pos="4680"/>
        <w:tab w:val="right" w:pos="9360"/>
      </w:tabs>
    </w:pPr>
  </w:style>
  <w:style w:type="character" w:customStyle="1" w:styleId="FooterChar">
    <w:name w:val="Footer Char"/>
    <w:basedOn w:val="DefaultParagraphFont"/>
    <w:link w:val="Footer"/>
    <w:uiPriority w:val="99"/>
    <w:rsid w:val="00636659"/>
    <w:rPr>
      <w:rFonts w:ascii="Times New Roman" w:eastAsia="Times New Roman" w:hAnsi="Times New Roman" w:cs="Times New Roman"/>
      <w:sz w:val="24"/>
      <w:szCs w:val="20"/>
    </w:rPr>
  </w:style>
  <w:style w:type="paragraph" w:styleId="NoSpacing">
    <w:name w:val="No Spacing"/>
    <w:link w:val="NoSpacingChar"/>
    <w:uiPriority w:val="1"/>
    <w:qFormat/>
    <w:rsid w:val="00F353A2"/>
    <w:pPr>
      <w:spacing w:after="0" w:line="240" w:lineRule="auto"/>
    </w:pPr>
    <w:rPr>
      <w:rFonts w:eastAsiaTheme="minorEastAsia"/>
    </w:rPr>
  </w:style>
  <w:style w:type="character" w:customStyle="1" w:styleId="NoSpacingChar">
    <w:name w:val="No Spacing Char"/>
    <w:basedOn w:val="DefaultParagraphFont"/>
    <w:link w:val="NoSpacing"/>
    <w:uiPriority w:val="1"/>
    <w:rsid w:val="00F353A2"/>
    <w:rPr>
      <w:rFonts w:eastAsiaTheme="minorEastAsia"/>
    </w:rPr>
  </w:style>
  <w:style w:type="paragraph" w:styleId="BalloonText">
    <w:name w:val="Balloon Text"/>
    <w:basedOn w:val="Normal"/>
    <w:link w:val="BalloonTextChar"/>
    <w:uiPriority w:val="99"/>
    <w:semiHidden/>
    <w:unhideWhenUsed/>
    <w:rsid w:val="00F353A2"/>
    <w:rPr>
      <w:rFonts w:ascii="Tahoma" w:hAnsi="Tahoma" w:cs="Tahoma"/>
      <w:sz w:val="16"/>
      <w:szCs w:val="16"/>
    </w:rPr>
  </w:style>
  <w:style w:type="character" w:customStyle="1" w:styleId="BalloonTextChar">
    <w:name w:val="Balloon Text Char"/>
    <w:basedOn w:val="DefaultParagraphFont"/>
    <w:link w:val="BalloonText"/>
    <w:uiPriority w:val="99"/>
    <w:semiHidden/>
    <w:rsid w:val="00F353A2"/>
    <w:rPr>
      <w:rFonts w:ascii="Tahoma" w:eastAsia="Times New Roman" w:hAnsi="Tahoma" w:cs="Tahoma"/>
      <w:sz w:val="16"/>
      <w:szCs w:val="16"/>
    </w:rPr>
  </w:style>
  <w:style w:type="character" w:customStyle="1" w:styleId="Heading1Char">
    <w:name w:val="Heading 1 Char"/>
    <w:basedOn w:val="DefaultParagraphFont"/>
    <w:link w:val="Heading1"/>
    <w:uiPriority w:val="9"/>
    <w:rsid w:val="00264BA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64BA4"/>
    <w:pPr>
      <w:spacing w:line="276" w:lineRule="auto"/>
      <w:outlineLvl w:val="9"/>
    </w:pPr>
    <w:rPr>
      <w:lang w:eastAsia="ja-JP"/>
    </w:rPr>
  </w:style>
  <w:style w:type="paragraph" w:styleId="TOC2">
    <w:name w:val="toc 2"/>
    <w:basedOn w:val="Normal"/>
    <w:next w:val="Normal"/>
    <w:autoRedefine/>
    <w:uiPriority w:val="39"/>
    <w:semiHidden/>
    <w:unhideWhenUsed/>
    <w:qFormat/>
    <w:rsid w:val="00264BA4"/>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264BA4"/>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264BA4"/>
    <w:pPr>
      <w:spacing w:after="100" w:line="276" w:lineRule="auto"/>
      <w:ind w:left="440"/>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334217">
      <w:bodyDiv w:val="1"/>
      <w:marLeft w:val="0"/>
      <w:marRight w:val="0"/>
      <w:marTop w:val="0"/>
      <w:marBottom w:val="0"/>
      <w:divBdr>
        <w:top w:val="none" w:sz="0" w:space="0" w:color="auto"/>
        <w:left w:val="none" w:sz="0" w:space="0" w:color="auto"/>
        <w:bottom w:val="none" w:sz="0" w:space="0" w:color="auto"/>
        <w:right w:val="none" w:sz="0" w:space="0" w:color="auto"/>
      </w:divBdr>
    </w:div>
    <w:div w:id="20862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00B2B-EB60-43BD-99D1-F086B7CD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3948</Words>
  <Characters>22505</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26401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Insurance Types and Limits, Indemnification Language, and Best Practices</dc:subject>
  <dc:creator>Denise Simpson</dc:creator>
  <cp:lastModifiedBy>Susan Blankenburg</cp:lastModifiedBy>
  <cp:revision>2</cp:revision>
  <cp:lastPrinted>2018-04-08T18:17:00Z</cp:lastPrinted>
  <dcterms:created xsi:type="dcterms:W3CDTF">2019-02-07T01:43:00Z</dcterms:created>
  <dcterms:modified xsi:type="dcterms:W3CDTF">2019-02-07T01:43:00Z</dcterms:modified>
</cp:coreProperties>
</file>